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4"/>
        <w:gridCol w:w="3402"/>
        <w:gridCol w:w="5811"/>
      </w:tblGrid>
      <w:tr w:rsidR="00005419" w:rsidRPr="00136F7D" w14:paraId="2F287698" w14:textId="77777777" w:rsidTr="00255C3A">
        <w:trPr>
          <w:trHeight w:val="557"/>
        </w:trPr>
        <w:tc>
          <w:tcPr>
            <w:tcW w:w="9747" w:type="dxa"/>
            <w:gridSpan w:val="3"/>
            <w:vAlign w:val="center"/>
          </w:tcPr>
          <w:p w14:paraId="025F02B8" w14:textId="77777777" w:rsidR="00005419" w:rsidRPr="00005419" w:rsidRDefault="00005419" w:rsidP="00005419">
            <w:pPr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005419">
              <w:rPr>
                <w:rFonts w:ascii="Times New Roman" w:hAnsi="Times New Roman" w:cs="Times New Roman"/>
                <w:b/>
                <w:sz w:val="28"/>
                <w:lang w:val="ru-RU"/>
              </w:rPr>
              <w:t>ФОРМА</w:t>
            </w:r>
          </w:p>
          <w:p w14:paraId="053DCE85" w14:textId="1442B48D" w:rsidR="00005419" w:rsidRPr="00005419" w:rsidRDefault="00005419" w:rsidP="00005419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для размещения проекта НПА на Портале «Открытые НПА»</w:t>
            </w:r>
          </w:p>
        </w:tc>
      </w:tr>
      <w:tr w:rsidR="00660438" w:rsidRPr="00255C3A" w14:paraId="455B0E5A" w14:textId="77777777" w:rsidTr="00255C3A">
        <w:tc>
          <w:tcPr>
            <w:tcW w:w="534" w:type="dxa"/>
            <w:vAlign w:val="center"/>
          </w:tcPr>
          <w:p w14:paraId="42007936" w14:textId="77777777" w:rsidR="00660438" w:rsidRPr="00255C3A" w:rsidRDefault="00660438" w:rsidP="00255C3A">
            <w:pPr>
              <w:pStyle w:val="a4"/>
              <w:numPr>
                <w:ilvl w:val="0"/>
                <w:numId w:val="1"/>
              </w:numPr>
              <w:ind w:left="-143" w:firstLine="208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402" w:type="dxa"/>
          </w:tcPr>
          <w:p w14:paraId="264BA7DE" w14:textId="77777777" w:rsidR="002C0FEC" w:rsidRDefault="00660438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проекта НПА </w:t>
            </w:r>
          </w:p>
          <w:p w14:paraId="2736D17A" w14:textId="5484BA6E" w:rsidR="00660438" w:rsidRPr="00005419" w:rsidRDefault="00660438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419">
              <w:rPr>
                <w:rFonts w:ascii="Times New Roman" w:hAnsi="Times New Roman" w:cs="Times New Roman"/>
                <w:i/>
                <w:szCs w:val="24"/>
                <w:lang w:val="ru-RU"/>
              </w:rPr>
              <w:t>(с указанием вид</w:t>
            </w:r>
            <w:r w:rsidR="002C0FEC">
              <w:rPr>
                <w:rFonts w:ascii="Times New Roman" w:hAnsi="Times New Roman" w:cs="Times New Roman"/>
                <w:i/>
                <w:szCs w:val="24"/>
                <w:lang w:val="ru-RU"/>
              </w:rPr>
              <w:t>а</w:t>
            </w:r>
            <w:r w:rsidRPr="00005419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НПА)</w:t>
            </w:r>
          </w:p>
        </w:tc>
        <w:tc>
          <w:tcPr>
            <w:tcW w:w="5811" w:type="dxa"/>
          </w:tcPr>
          <w:p w14:paraId="4AF37330" w14:textId="77777777" w:rsidR="00255C3A" w:rsidRDefault="00255C3A" w:rsidP="00255C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внесении изменений в постановление Правительства Республики Казахстан от 06 октября 2017 года № 624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 некоторых вопросах специальных экономических зон»</w:t>
            </w:r>
          </w:p>
          <w:p w14:paraId="7D0F0C62" w14:textId="7896D160" w:rsidR="00660438" w:rsidRPr="00255C3A" w:rsidRDefault="00255C3A" w:rsidP="00255C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683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(основн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ой</w:t>
            </w:r>
            <w:r w:rsidRPr="00D3683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вид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НПА</w:t>
            </w:r>
            <w:r w:rsidRPr="00D3683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</w:tr>
      <w:tr w:rsidR="00660438" w:rsidRPr="00136F7D" w14:paraId="76D1BEB3" w14:textId="77777777" w:rsidTr="00255C3A">
        <w:tc>
          <w:tcPr>
            <w:tcW w:w="534" w:type="dxa"/>
            <w:vAlign w:val="center"/>
          </w:tcPr>
          <w:p w14:paraId="51426B2F" w14:textId="77777777" w:rsidR="00660438" w:rsidRPr="00255C3A" w:rsidRDefault="00660438" w:rsidP="00255C3A">
            <w:pPr>
              <w:pStyle w:val="a4"/>
              <w:numPr>
                <w:ilvl w:val="0"/>
                <w:numId w:val="1"/>
              </w:numPr>
              <w:ind w:left="-143" w:firstLine="208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402" w:type="dxa"/>
          </w:tcPr>
          <w:p w14:paraId="7C16D7C4" w14:textId="70585E5D" w:rsidR="00660438" w:rsidRPr="00005419" w:rsidRDefault="00660438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орган</w:t>
            </w:r>
            <w:r w:rsid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разработчик</w:t>
            </w:r>
          </w:p>
        </w:tc>
        <w:tc>
          <w:tcPr>
            <w:tcW w:w="5811" w:type="dxa"/>
          </w:tcPr>
          <w:p w14:paraId="13607769" w14:textId="025DCC4D" w:rsidR="00660438" w:rsidRPr="00255C3A" w:rsidRDefault="00255C3A" w:rsidP="00255C3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Министерств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промышленности и строительства Республики Казахстан</w:t>
            </w:r>
          </w:p>
        </w:tc>
      </w:tr>
      <w:tr w:rsidR="00660438" w:rsidRPr="00136F7D" w14:paraId="5574DE2D" w14:textId="77777777" w:rsidTr="00255C3A">
        <w:tc>
          <w:tcPr>
            <w:tcW w:w="534" w:type="dxa"/>
            <w:vAlign w:val="center"/>
          </w:tcPr>
          <w:p w14:paraId="678DC4C6" w14:textId="77777777" w:rsidR="00660438" w:rsidRPr="00255C3A" w:rsidRDefault="00660438" w:rsidP="00255C3A">
            <w:pPr>
              <w:pStyle w:val="a4"/>
              <w:numPr>
                <w:ilvl w:val="0"/>
                <w:numId w:val="1"/>
              </w:numPr>
              <w:ind w:left="-143" w:firstLine="208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402" w:type="dxa"/>
          </w:tcPr>
          <w:p w14:paraId="44C2C190" w14:textId="6DF756CF" w:rsidR="00660438" w:rsidRPr="00005419" w:rsidRDefault="00660438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Основания для разработки проекта НПА </w:t>
            </w:r>
            <w:r w:rsidRPr="00005419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(со </w:t>
            </w:r>
            <w:r w:rsidR="0024114C" w:rsidRPr="0024114C">
              <w:rPr>
                <w:rFonts w:ascii="Times New Roman" w:hAnsi="Times New Roman" w:cs="Times New Roman"/>
                <w:i/>
                <w:szCs w:val="24"/>
                <w:lang w:val="ru-RU"/>
              </w:rPr>
              <w:t>ссылк</w:t>
            </w:r>
            <w:r w:rsidR="0024114C">
              <w:rPr>
                <w:rFonts w:ascii="Times New Roman" w:hAnsi="Times New Roman" w:cs="Times New Roman"/>
                <w:i/>
                <w:szCs w:val="24"/>
                <w:lang w:val="ru-RU"/>
              </w:rPr>
              <w:t>ой</w:t>
            </w:r>
            <w:r w:rsidR="0024114C" w:rsidRPr="0024114C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на соответствующий </w:t>
            </w:r>
            <w:r w:rsidR="002C0FEC">
              <w:rPr>
                <w:rFonts w:ascii="Times New Roman" w:hAnsi="Times New Roman" w:cs="Times New Roman"/>
                <w:i/>
                <w:szCs w:val="24"/>
                <w:lang w:val="ru-RU"/>
              </w:rPr>
              <w:t>НПА</w:t>
            </w:r>
            <w:r w:rsidR="0024114C" w:rsidRPr="0024114C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r w:rsidR="00F04A08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или </w:t>
            </w:r>
            <w:r w:rsidR="0024114C" w:rsidRPr="0024114C">
              <w:rPr>
                <w:rFonts w:ascii="Times New Roman" w:hAnsi="Times New Roman" w:cs="Times New Roman"/>
                <w:i/>
                <w:szCs w:val="24"/>
                <w:lang w:val="ru-RU"/>
              </w:rPr>
              <w:t>поручени</w:t>
            </w:r>
            <w:r w:rsidR="00F04A08">
              <w:rPr>
                <w:rFonts w:ascii="Times New Roman" w:hAnsi="Times New Roman" w:cs="Times New Roman"/>
                <w:i/>
                <w:szCs w:val="24"/>
                <w:lang w:val="ru-RU"/>
              </w:rPr>
              <w:t>е</w:t>
            </w:r>
            <w:r w:rsidR="0024114C" w:rsidRPr="0024114C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(при наличии)</w:t>
            </w:r>
            <w:r w:rsidRPr="00005419">
              <w:rPr>
                <w:rFonts w:ascii="Times New Roman" w:hAnsi="Times New Roman" w:cs="Times New Roman"/>
                <w:i/>
                <w:szCs w:val="24"/>
                <w:lang w:val="ru-RU"/>
              </w:rPr>
              <w:t>)</w:t>
            </w:r>
          </w:p>
        </w:tc>
        <w:tc>
          <w:tcPr>
            <w:tcW w:w="5811" w:type="dxa"/>
          </w:tcPr>
          <w:p w14:paraId="7E887EC9" w14:textId="0BA9EA31" w:rsidR="00660438" w:rsidRPr="00255C3A" w:rsidRDefault="00255C3A" w:rsidP="00136F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соответствии с поручением первого заместителя Премьер-Министра Республики Казахстан Скляр Р.В. о внесении на рассмотрение в Аппарат Правительства Республики Казахстан проекта постановления по созданию субзоны специальной экономической зоны «Павлодар»</w:t>
            </w:r>
            <w:r w:rsidR="00E43A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43A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 – СЭЗ «Павлодар»)</w:t>
            </w:r>
            <w:r w:rsidRPr="005523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итогам заседания Совета по привлечению инвестиций по проекту ТОО «Ертис гидрометаллургический комбинат»</w:t>
            </w:r>
          </w:p>
        </w:tc>
      </w:tr>
      <w:tr w:rsidR="00660438" w:rsidRPr="00136F7D" w14:paraId="1CDA9CC1" w14:textId="77777777" w:rsidTr="00255C3A">
        <w:tc>
          <w:tcPr>
            <w:tcW w:w="534" w:type="dxa"/>
            <w:vAlign w:val="center"/>
          </w:tcPr>
          <w:p w14:paraId="7F7C599B" w14:textId="77777777" w:rsidR="00660438" w:rsidRPr="00255C3A" w:rsidRDefault="00660438" w:rsidP="00255C3A">
            <w:pPr>
              <w:pStyle w:val="a4"/>
              <w:numPr>
                <w:ilvl w:val="0"/>
                <w:numId w:val="1"/>
              </w:numPr>
              <w:ind w:left="-143" w:firstLine="208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402" w:type="dxa"/>
          </w:tcPr>
          <w:p w14:paraId="608699C6" w14:textId="7DEE9AF0" w:rsidR="00660438" w:rsidRPr="00005419" w:rsidRDefault="004D23AD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Краткое </w:t>
            </w:r>
            <w:r w:rsidR="00EC5EF7"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проекта НПА</w:t>
            </w:r>
            <w:r w:rsidR="00A87118"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описание основных положений</w:t>
            </w:r>
          </w:p>
        </w:tc>
        <w:tc>
          <w:tcPr>
            <w:tcW w:w="5811" w:type="dxa"/>
          </w:tcPr>
          <w:p w14:paraId="0A7EBC16" w14:textId="77777777" w:rsidR="00255C3A" w:rsidRPr="005D32B2" w:rsidRDefault="00255C3A" w:rsidP="00255C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D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5D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субзоны</w:t>
            </w:r>
            <w:proofErr w:type="spellEnd"/>
            <w:r w:rsidRPr="005D32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СЭЗ «Павлодар» </w:t>
            </w:r>
            <w:r w:rsidRPr="005D32B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(общей площадью 180 га);</w:t>
            </w:r>
          </w:p>
          <w:p w14:paraId="3B024DDE" w14:textId="77777777" w:rsidR="00255C3A" w:rsidRPr="00D36839" w:rsidRDefault="00255C3A" w:rsidP="00255C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6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не предусматривает прямые потери государственного бюдж</w:t>
            </w:r>
            <w:bookmarkStart w:id="0" w:name="_GoBack"/>
            <w:bookmarkEnd w:id="0"/>
            <w:r w:rsidRPr="00D36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ета и вносится без внесения на рассмотрение Республиканской бюджетной комиссии.</w:t>
            </w:r>
          </w:p>
          <w:p w14:paraId="26C6348C" w14:textId="62720820" w:rsidR="00660438" w:rsidRPr="00255C3A" w:rsidRDefault="00255C3A" w:rsidP="00255C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6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Финансирование из республиканского бюджета не требуется, при необходимости финансирование будет обеспечено со стороны инвесторов.</w:t>
            </w:r>
          </w:p>
        </w:tc>
      </w:tr>
      <w:tr w:rsidR="00005419" w:rsidRPr="00136F7D" w14:paraId="4F43466A" w14:textId="77777777" w:rsidTr="00255C3A">
        <w:tc>
          <w:tcPr>
            <w:tcW w:w="534" w:type="dxa"/>
            <w:vAlign w:val="center"/>
          </w:tcPr>
          <w:p w14:paraId="19B7A236" w14:textId="77777777" w:rsidR="00005419" w:rsidRPr="00255C3A" w:rsidRDefault="00005419" w:rsidP="00255C3A">
            <w:pPr>
              <w:pStyle w:val="a4"/>
              <w:numPr>
                <w:ilvl w:val="0"/>
                <w:numId w:val="1"/>
              </w:numPr>
              <w:ind w:left="-143" w:firstLine="208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402" w:type="dxa"/>
          </w:tcPr>
          <w:p w14:paraId="34D6B461" w14:textId="11D2958E" w:rsidR="00005419" w:rsidRPr="00005419" w:rsidRDefault="00005419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Конкретные цели и сроки ожидаемых результатов</w:t>
            </w:r>
          </w:p>
        </w:tc>
        <w:tc>
          <w:tcPr>
            <w:tcW w:w="5811" w:type="dxa"/>
          </w:tcPr>
          <w:p w14:paraId="7E40501A" w14:textId="77777777" w:rsidR="00255C3A" w:rsidRPr="00552333" w:rsidRDefault="00255C3A" w:rsidP="00255C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 объем планируемых инвестиций в рамках проекта по строительству гидрометаллургического комбината составляет 343,4 млрд. тенге с созданием 1000 рабочих мест на этапе реализации, 500 постоянных рабочих мест после ввода в эксплуатацию и выпуском 15 тонн золота в сплаве Доре.</w:t>
            </w:r>
          </w:p>
          <w:p w14:paraId="2BD2C102" w14:textId="044DEC10" w:rsidR="00005419" w:rsidRPr="00255C3A" w:rsidRDefault="00255C3A" w:rsidP="00255C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ТОО «</w:t>
            </w:r>
            <w:proofErr w:type="spellStart"/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Ертис</w:t>
            </w:r>
            <w:proofErr w:type="spellEnd"/>
            <w:r w:rsidRPr="005523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гидрометаллургический комбинат» является стратегически важным проектом в масштабе страны. Реализация данного проекта позволит полностью безопасно перерабатывать «упорные» и «дважды упорные» золото-серебросодержащие концентраты не только Казахстана, но и соседних стран. Это, дополнительно 15 тонн золота в сплаве Доре, что способствует к дозагрузке отечественных аффинажных заводов и увеличению золотовалютного резерва страны</w:t>
            </w:r>
          </w:p>
        </w:tc>
      </w:tr>
      <w:tr w:rsidR="00660438" w:rsidRPr="00136F7D" w14:paraId="3EBB5133" w14:textId="77777777" w:rsidTr="00255C3A">
        <w:tc>
          <w:tcPr>
            <w:tcW w:w="534" w:type="dxa"/>
            <w:vAlign w:val="center"/>
          </w:tcPr>
          <w:p w14:paraId="09BC4CF1" w14:textId="77777777" w:rsidR="00660438" w:rsidRPr="00255C3A" w:rsidRDefault="00660438" w:rsidP="00255C3A">
            <w:pPr>
              <w:pStyle w:val="a4"/>
              <w:numPr>
                <w:ilvl w:val="0"/>
                <w:numId w:val="1"/>
              </w:numPr>
              <w:ind w:left="-143" w:firstLine="208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402" w:type="dxa"/>
          </w:tcPr>
          <w:p w14:paraId="17E06F34" w14:textId="3082FAF5" w:rsidR="00660438" w:rsidRPr="00005419" w:rsidRDefault="00005419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5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Предполагаемые социально-экономические, правовые и (или) иные последствия в случае принятия проекта</w:t>
            </w:r>
            <w:r w:rsidRPr="000054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НПА</w:t>
            </w:r>
          </w:p>
        </w:tc>
        <w:tc>
          <w:tcPr>
            <w:tcW w:w="5811" w:type="dxa"/>
          </w:tcPr>
          <w:p w14:paraId="1816D378" w14:textId="44D71E15" w:rsidR="00660438" w:rsidRPr="00255C3A" w:rsidRDefault="00136F7D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55C3A" w:rsidRPr="00D36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оциально-экономические, правовые и (или) иные последствия в случае принятия проекта отсутствуют.</w:t>
            </w:r>
          </w:p>
        </w:tc>
      </w:tr>
    </w:tbl>
    <w:p w14:paraId="47D88753" w14:textId="77777777" w:rsidR="00FF30D2" w:rsidRPr="00255C3A" w:rsidRDefault="00FF30D2" w:rsidP="00255C3A">
      <w:pPr>
        <w:rPr>
          <w:rFonts w:ascii="Times New Roman" w:hAnsi="Times New Roman" w:cs="Times New Roman"/>
          <w:sz w:val="20"/>
          <w:lang w:val="ru-RU"/>
        </w:rPr>
      </w:pPr>
    </w:p>
    <w:sectPr w:rsidR="00FF30D2" w:rsidRPr="00255C3A" w:rsidSect="00255C3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559A6"/>
    <w:multiLevelType w:val="hybridMultilevel"/>
    <w:tmpl w:val="1ABAAE18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12"/>
    <w:rsid w:val="00005419"/>
    <w:rsid w:val="000B2D4F"/>
    <w:rsid w:val="00136F7D"/>
    <w:rsid w:val="00157B09"/>
    <w:rsid w:val="001E53C0"/>
    <w:rsid w:val="0024114C"/>
    <w:rsid w:val="00255C3A"/>
    <w:rsid w:val="002C0FEC"/>
    <w:rsid w:val="004D23AD"/>
    <w:rsid w:val="00660438"/>
    <w:rsid w:val="00755015"/>
    <w:rsid w:val="007B4205"/>
    <w:rsid w:val="00A87118"/>
    <w:rsid w:val="00CB3312"/>
    <w:rsid w:val="00CE4A81"/>
    <w:rsid w:val="00E43A2F"/>
    <w:rsid w:val="00EC5EF7"/>
    <w:rsid w:val="00F04A08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0057"/>
  <w15:chartTrackingRefBased/>
  <w15:docId w15:val="{274834DF-638A-43DA-BD14-1C164177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0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Шарипбай Диас Бакытулы</dc:creator>
  <cp:keywords/>
  <dc:description/>
  <cp:lastModifiedBy>User</cp:lastModifiedBy>
  <cp:revision>6</cp:revision>
  <dcterms:created xsi:type="dcterms:W3CDTF">2025-03-27T05:10:00Z</dcterms:created>
  <dcterms:modified xsi:type="dcterms:W3CDTF">2025-04-01T05:29:00Z</dcterms:modified>
</cp:coreProperties>
</file>