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9496A8" w14:textId="7515856E" w:rsidR="00940A08" w:rsidRPr="00F64C75" w:rsidRDefault="00B55D02" w:rsidP="002D2DC3">
      <w:pPr>
        <w:pStyle w:val="a3"/>
        <w:spacing w:before="0" w:beforeAutospacing="0" w:after="0" w:afterAutospacing="0"/>
        <w:jc w:val="center"/>
        <w:rPr>
          <w:b/>
          <w:sz w:val="28"/>
          <w:szCs w:val="28"/>
          <w:lang w:val="kk-KZ"/>
        </w:rPr>
      </w:pPr>
      <w:r w:rsidRPr="00F64C75">
        <w:rPr>
          <w:b/>
          <w:sz w:val="28"/>
          <w:szCs w:val="28"/>
          <w:lang w:val="kk-KZ"/>
        </w:rPr>
        <w:t>«</w:t>
      </w:r>
      <w:r w:rsidR="000F6C97" w:rsidRPr="00F64C75">
        <w:rPr>
          <w:b/>
          <w:sz w:val="28"/>
          <w:szCs w:val="28"/>
          <w:lang w:val="kk-KZ"/>
        </w:rPr>
        <w:t>Арнайы экономикалық аймақта</w:t>
      </w:r>
      <w:r w:rsidR="006C362E" w:rsidRPr="00F64C75">
        <w:rPr>
          <w:b/>
          <w:sz w:val="28"/>
          <w:szCs w:val="28"/>
          <w:lang w:val="kk-KZ"/>
        </w:rPr>
        <w:t xml:space="preserve">рдың кейбір мәселелері туралы» </w:t>
      </w:r>
      <w:r w:rsidR="000F6C97" w:rsidRPr="00F64C75">
        <w:rPr>
          <w:b/>
          <w:sz w:val="28"/>
          <w:szCs w:val="28"/>
          <w:lang w:val="kk-KZ"/>
        </w:rPr>
        <w:t xml:space="preserve">Қазақстан Республикасы Үкіметінің </w:t>
      </w:r>
      <w:r w:rsidR="003B6BD0">
        <w:rPr>
          <w:b/>
          <w:sz w:val="28"/>
          <w:szCs w:val="28"/>
          <w:lang w:val="kk-KZ"/>
        </w:rPr>
        <w:t xml:space="preserve">            </w:t>
      </w:r>
      <w:r w:rsidR="000F6C97" w:rsidRPr="00F64C75">
        <w:rPr>
          <w:b/>
          <w:sz w:val="28"/>
          <w:szCs w:val="28"/>
          <w:lang w:val="kk-KZ"/>
        </w:rPr>
        <w:t>2017 жылғы 6 қазандағы № 624 қаулысына өзгерістер енгізу туралы»</w:t>
      </w:r>
      <w:r w:rsidR="000F6C97" w:rsidRPr="00F64C75">
        <w:rPr>
          <w:b/>
          <w:bCs/>
          <w:sz w:val="28"/>
          <w:szCs w:val="28"/>
          <w:lang w:val="kk-KZ"/>
        </w:rPr>
        <w:t xml:space="preserve"> </w:t>
      </w:r>
      <w:r w:rsidR="0098340A" w:rsidRPr="00F64C75">
        <w:rPr>
          <w:b/>
          <w:bCs/>
          <w:sz w:val="28"/>
          <w:szCs w:val="28"/>
          <w:lang w:val="kk-KZ"/>
        </w:rPr>
        <w:t>Қ</w:t>
      </w:r>
      <w:r w:rsidR="0052761E" w:rsidRPr="00F64C75">
        <w:rPr>
          <w:b/>
          <w:bCs/>
          <w:sz w:val="28"/>
          <w:szCs w:val="28"/>
          <w:lang w:val="kk-KZ"/>
        </w:rPr>
        <w:t>азақстан Республикасы Үкіметі</w:t>
      </w:r>
      <w:r w:rsidR="0098340A" w:rsidRPr="00F64C75">
        <w:rPr>
          <w:b/>
          <w:bCs/>
          <w:sz w:val="28"/>
          <w:szCs w:val="28"/>
          <w:lang w:val="kk-KZ"/>
        </w:rPr>
        <w:t xml:space="preserve"> қаулысының жобасына</w:t>
      </w:r>
      <w:r w:rsidR="003B6BD0">
        <w:rPr>
          <w:b/>
          <w:bCs/>
          <w:sz w:val="28"/>
          <w:szCs w:val="28"/>
          <w:lang w:val="kk-KZ"/>
        </w:rPr>
        <w:t xml:space="preserve"> </w:t>
      </w:r>
      <w:r w:rsidR="0052761E" w:rsidRPr="00F64C75">
        <w:rPr>
          <w:b/>
          <w:sz w:val="28"/>
          <w:szCs w:val="28"/>
          <w:lang w:val="kk-KZ"/>
        </w:rPr>
        <w:t>с</w:t>
      </w:r>
      <w:r w:rsidR="0098340A" w:rsidRPr="00F64C75">
        <w:rPr>
          <w:b/>
          <w:sz w:val="28"/>
          <w:szCs w:val="28"/>
          <w:lang w:val="kk-KZ"/>
        </w:rPr>
        <w:t>алыстырмалы кесте</w:t>
      </w:r>
    </w:p>
    <w:p w14:paraId="46645584" w14:textId="77777777" w:rsidR="00D111B9" w:rsidRPr="00F64C75" w:rsidRDefault="00D111B9" w:rsidP="00EB0FFB">
      <w:pPr>
        <w:spacing w:after="0" w:line="240" w:lineRule="auto"/>
        <w:jc w:val="center"/>
        <w:rPr>
          <w:rFonts w:ascii="Times New Roman" w:hAnsi="Times New Roman"/>
          <w:b/>
          <w:sz w:val="28"/>
          <w:szCs w:val="28"/>
          <w:lang w:val="kk-KZ"/>
        </w:rPr>
      </w:pPr>
    </w:p>
    <w:tbl>
      <w:tblPr>
        <w:tblW w:w="14459"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7"/>
        <w:gridCol w:w="1985"/>
        <w:gridCol w:w="4252"/>
        <w:gridCol w:w="4253"/>
        <w:gridCol w:w="3402"/>
      </w:tblGrid>
      <w:tr w:rsidR="0098340A" w:rsidRPr="00F64C75" w14:paraId="108E2C72" w14:textId="77777777" w:rsidTr="00C82D5A">
        <w:trPr>
          <w:trHeight w:val="887"/>
        </w:trPr>
        <w:tc>
          <w:tcPr>
            <w:tcW w:w="567" w:type="dxa"/>
            <w:tcBorders>
              <w:top w:val="single" w:sz="4" w:space="0" w:color="auto"/>
              <w:left w:val="single" w:sz="4" w:space="0" w:color="auto"/>
              <w:bottom w:val="single" w:sz="4" w:space="0" w:color="auto"/>
              <w:right w:val="single" w:sz="4" w:space="0" w:color="auto"/>
            </w:tcBorders>
            <w:vAlign w:val="center"/>
          </w:tcPr>
          <w:p w14:paraId="10651811" w14:textId="420F351A" w:rsidR="0098340A" w:rsidRPr="00F64C75" w:rsidRDefault="003B6BD0" w:rsidP="00EB0FFB">
            <w:pPr>
              <w:spacing w:after="0" w:line="240" w:lineRule="auto"/>
              <w:jc w:val="center"/>
              <w:rPr>
                <w:rFonts w:ascii="Times New Roman" w:hAnsi="Times New Roman"/>
                <w:b/>
                <w:sz w:val="28"/>
                <w:szCs w:val="28"/>
                <w:lang w:val="kk-KZ"/>
              </w:rPr>
            </w:pPr>
            <w:r>
              <w:rPr>
                <w:rFonts w:ascii="Times New Roman" w:hAnsi="Times New Roman"/>
                <w:b/>
                <w:sz w:val="28"/>
                <w:szCs w:val="28"/>
                <w:lang w:val="kk-KZ"/>
              </w:rPr>
              <w:t xml:space="preserve">р/с </w:t>
            </w:r>
            <w:r w:rsidR="0098340A" w:rsidRPr="00F64C75">
              <w:rPr>
                <w:rFonts w:ascii="Times New Roman" w:hAnsi="Times New Roman"/>
                <w:b/>
                <w:sz w:val="28"/>
                <w:szCs w:val="28"/>
              </w:rPr>
              <w:t>№</w:t>
            </w:r>
          </w:p>
          <w:p w14:paraId="11590BCF" w14:textId="55ACC944" w:rsidR="0098340A" w:rsidRPr="00F64C75" w:rsidRDefault="0098340A" w:rsidP="00EB0FFB">
            <w:pPr>
              <w:spacing w:after="0" w:line="240" w:lineRule="auto"/>
              <w:jc w:val="center"/>
              <w:rPr>
                <w:rFonts w:ascii="Times New Roman" w:hAnsi="Times New Roman"/>
                <w:b/>
                <w:sz w:val="28"/>
                <w:szCs w:val="28"/>
                <w:lang w:val="kk-KZ"/>
              </w:rPr>
            </w:pPr>
          </w:p>
        </w:tc>
        <w:tc>
          <w:tcPr>
            <w:tcW w:w="1985" w:type="dxa"/>
            <w:tcBorders>
              <w:top w:val="single" w:sz="4" w:space="0" w:color="auto"/>
              <w:left w:val="single" w:sz="4" w:space="0" w:color="auto"/>
              <w:bottom w:val="single" w:sz="4" w:space="0" w:color="auto"/>
              <w:right w:val="single" w:sz="4" w:space="0" w:color="auto"/>
            </w:tcBorders>
            <w:vAlign w:val="center"/>
          </w:tcPr>
          <w:p w14:paraId="2026D08E" w14:textId="77777777" w:rsidR="0098340A" w:rsidRPr="00F64C75" w:rsidRDefault="0098340A" w:rsidP="00EB0FFB">
            <w:pPr>
              <w:spacing w:after="0" w:line="240" w:lineRule="auto"/>
              <w:jc w:val="center"/>
              <w:rPr>
                <w:rFonts w:ascii="Times New Roman" w:hAnsi="Times New Roman"/>
                <w:sz w:val="28"/>
                <w:szCs w:val="28"/>
                <w:lang w:val="kk-KZ"/>
              </w:rPr>
            </w:pPr>
            <w:r w:rsidRPr="00F64C75">
              <w:rPr>
                <w:rFonts w:ascii="Times New Roman" w:hAnsi="Times New Roman"/>
                <w:b/>
                <w:bCs/>
                <w:sz w:val="28"/>
                <w:szCs w:val="28"/>
                <w:lang w:val="kk-KZ"/>
              </w:rPr>
              <w:t xml:space="preserve">Құрылымдық </w:t>
            </w:r>
            <w:proofErr w:type="spellStart"/>
            <w:r w:rsidRPr="00F64C75">
              <w:rPr>
                <w:rFonts w:ascii="Times New Roman" w:hAnsi="Times New Roman"/>
                <w:b/>
                <w:bCs/>
                <w:sz w:val="28"/>
                <w:szCs w:val="28"/>
              </w:rPr>
              <w:t>элемен</w:t>
            </w:r>
            <w:proofErr w:type="spellEnd"/>
            <w:r w:rsidRPr="00F64C75">
              <w:rPr>
                <w:rFonts w:ascii="Times New Roman" w:hAnsi="Times New Roman"/>
                <w:b/>
                <w:bCs/>
                <w:sz w:val="28"/>
                <w:szCs w:val="28"/>
                <w:lang w:val="kk-KZ"/>
              </w:rPr>
              <w:t>т</w:t>
            </w:r>
          </w:p>
        </w:tc>
        <w:tc>
          <w:tcPr>
            <w:tcW w:w="4252" w:type="dxa"/>
            <w:tcBorders>
              <w:top w:val="single" w:sz="4" w:space="0" w:color="auto"/>
              <w:left w:val="single" w:sz="4" w:space="0" w:color="auto"/>
              <w:bottom w:val="single" w:sz="4" w:space="0" w:color="auto"/>
              <w:right w:val="single" w:sz="4" w:space="0" w:color="auto"/>
            </w:tcBorders>
            <w:vAlign w:val="center"/>
          </w:tcPr>
          <w:p w14:paraId="0C1B8E96" w14:textId="77777777" w:rsidR="0098340A" w:rsidRPr="00F64C75" w:rsidRDefault="0098340A" w:rsidP="00EB0FFB">
            <w:pPr>
              <w:spacing w:after="0" w:line="240" w:lineRule="auto"/>
              <w:jc w:val="center"/>
              <w:rPr>
                <w:rFonts w:ascii="Times New Roman" w:hAnsi="Times New Roman"/>
                <w:sz w:val="28"/>
                <w:szCs w:val="28"/>
                <w:lang w:val="kk-KZ"/>
              </w:rPr>
            </w:pPr>
            <w:r w:rsidRPr="00F64C75">
              <w:rPr>
                <w:rFonts w:ascii="Times New Roman" w:hAnsi="Times New Roman"/>
                <w:b/>
                <w:sz w:val="28"/>
                <w:szCs w:val="28"/>
                <w:lang w:val="kk-KZ"/>
              </w:rPr>
              <w:t>Қолданыстағы</w:t>
            </w:r>
            <w:r w:rsidRPr="00F64C75">
              <w:rPr>
                <w:rFonts w:ascii="Times New Roman" w:hAnsi="Times New Roman"/>
                <w:b/>
                <w:sz w:val="28"/>
                <w:szCs w:val="28"/>
              </w:rPr>
              <w:t xml:space="preserve"> редакция</w:t>
            </w:r>
          </w:p>
        </w:tc>
        <w:tc>
          <w:tcPr>
            <w:tcW w:w="4253" w:type="dxa"/>
            <w:tcBorders>
              <w:top w:val="single" w:sz="4" w:space="0" w:color="auto"/>
              <w:left w:val="single" w:sz="4" w:space="0" w:color="auto"/>
              <w:bottom w:val="single" w:sz="4" w:space="0" w:color="auto"/>
              <w:right w:val="single" w:sz="4" w:space="0" w:color="auto"/>
            </w:tcBorders>
            <w:vAlign w:val="center"/>
          </w:tcPr>
          <w:p w14:paraId="1839D069" w14:textId="77777777" w:rsidR="0098340A" w:rsidRPr="00F64C75" w:rsidRDefault="0098340A" w:rsidP="00EB0FFB">
            <w:pPr>
              <w:spacing w:after="0" w:line="240" w:lineRule="auto"/>
              <w:jc w:val="center"/>
              <w:rPr>
                <w:rFonts w:ascii="Times New Roman" w:hAnsi="Times New Roman"/>
                <w:sz w:val="28"/>
                <w:szCs w:val="28"/>
                <w:lang w:val="kk-KZ"/>
              </w:rPr>
            </w:pPr>
            <w:r w:rsidRPr="00F64C75">
              <w:rPr>
                <w:rFonts w:ascii="Times New Roman" w:hAnsi="Times New Roman"/>
                <w:b/>
                <w:sz w:val="28"/>
                <w:szCs w:val="28"/>
                <w:lang w:val="kk-KZ"/>
              </w:rPr>
              <w:t>Ұсыныл</w:t>
            </w:r>
            <w:r w:rsidR="0052761E" w:rsidRPr="00F64C75">
              <w:rPr>
                <w:rFonts w:ascii="Times New Roman" w:hAnsi="Times New Roman"/>
                <w:b/>
                <w:sz w:val="28"/>
                <w:szCs w:val="28"/>
                <w:lang w:val="kk-KZ"/>
              </w:rPr>
              <w:t>ып отыр</w:t>
            </w:r>
            <w:r w:rsidRPr="00F64C75">
              <w:rPr>
                <w:rFonts w:ascii="Times New Roman" w:hAnsi="Times New Roman"/>
                <w:b/>
                <w:sz w:val="28"/>
                <w:szCs w:val="28"/>
                <w:lang w:val="kk-KZ"/>
              </w:rPr>
              <w:t xml:space="preserve">ған </w:t>
            </w:r>
            <w:r w:rsidRPr="00F64C75">
              <w:rPr>
                <w:rFonts w:ascii="Times New Roman" w:hAnsi="Times New Roman"/>
                <w:b/>
                <w:sz w:val="28"/>
                <w:szCs w:val="28"/>
              </w:rPr>
              <w:t>редакция</w:t>
            </w:r>
          </w:p>
        </w:tc>
        <w:tc>
          <w:tcPr>
            <w:tcW w:w="3402" w:type="dxa"/>
            <w:tcBorders>
              <w:top w:val="single" w:sz="4" w:space="0" w:color="auto"/>
              <w:left w:val="single" w:sz="4" w:space="0" w:color="auto"/>
              <w:bottom w:val="single" w:sz="4" w:space="0" w:color="auto"/>
              <w:right w:val="single" w:sz="4" w:space="0" w:color="auto"/>
            </w:tcBorders>
            <w:vAlign w:val="center"/>
          </w:tcPr>
          <w:p w14:paraId="7CFCFD4B" w14:textId="77777777" w:rsidR="0098340A" w:rsidRPr="00F64C75" w:rsidRDefault="0098340A" w:rsidP="00EB0FFB">
            <w:pPr>
              <w:spacing w:after="0" w:line="240" w:lineRule="auto"/>
              <w:jc w:val="center"/>
              <w:rPr>
                <w:rFonts w:ascii="Times New Roman" w:hAnsi="Times New Roman"/>
                <w:b/>
                <w:sz w:val="28"/>
                <w:szCs w:val="28"/>
              </w:rPr>
            </w:pPr>
            <w:r w:rsidRPr="00F64C75">
              <w:rPr>
                <w:rFonts w:ascii="Times New Roman" w:hAnsi="Times New Roman"/>
                <w:b/>
                <w:sz w:val="28"/>
                <w:szCs w:val="28"/>
                <w:lang w:val="kk-KZ"/>
              </w:rPr>
              <w:t>Негіздеме</w:t>
            </w:r>
          </w:p>
        </w:tc>
      </w:tr>
      <w:tr w:rsidR="00D111B9" w:rsidRPr="00F64C75" w14:paraId="259388BE" w14:textId="77777777" w:rsidTr="00C82D5A">
        <w:trPr>
          <w:trHeight w:val="344"/>
        </w:trPr>
        <w:tc>
          <w:tcPr>
            <w:tcW w:w="567" w:type="dxa"/>
            <w:tcBorders>
              <w:top w:val="single" w:sz="4" w:space="0" w:color="auto"/>
              <w:left w:val="single" w:sz="4" w:space="0" w:color="auto"/>
              <w:bottom w:val="single" w:sz="4" w:space="0" w:color="auto"/>
              <w:right w:val="single" w:sz="4" w:space="0" w:color="auto"/>
            </w:tcBorders>
          </w:tcPr>
          <w:p w14:paraId="394BD12E" w14:textId="77777777" w:rsidR="00D111B9" w:rsidRPr="00F64C75" w:rsidRDefault="00D111B9" w:rsidP="00EB0FFB">
            <w:pPr>
              <w:spacing w:after="0" w:line="240" w:lineRule="auto"/>
              <w:jc w:val="center"/>
              <w:rPr>
                <w:rFonts w:ascii="Times New Roman" w:hAnsi="Times New Roman"/>
                <w:b/>
                <w:sz w:val="28"/>
                <w:szCs w:val="28"/>
              </w:rPr>
            </w:pPr>
            <w:r w:rsidRPr="00F64C75">
              <w:rPr>
                <w:rFonts w:ascii="Times New Roman" w:hAnsi="Times New Roman"/>
                <w:b/>
                <w:sz w:val="28"/>
                <w:szCs w:val="28"/>
              </w:rPr>
              <w:t>1</w:t>
            </w:r>
          </w:p>
        </w:tc>
        <w:tc>
          <w:tcPr>
            <w:tcW w:w="1985" w:type="dxa"/>
            <w:tcBorders>
              <w:top w:val="single" w:sz="4" w:space="0" w:color="auto"/>
              <w:left w:val="single" w:sz="4" w:space="0" w:color="auto"/>
              <w:bottom w:val="single" w:sz="4" w:space="0" w:color="auto"/>
              <w:right w:val="single" w:sz="4" w:space="0" w:color="auto"/>
            </w:tcBorders>
          </w:tcPr>
          <w:p w14:paraId="2CA49B4B" w14:textId="77777777" w:rsidR="00D111B9" w:rsidRPr="00F64C75" w:rsidRDefault="00D111B9" w:rsidP="00EB0FFB">
            <w:pPr>
              <w:spacing w:after="0" w:line="240" w:lineRule="auto"/>
              <w:ind w:left="-108"/>
              <w:jc w:val="center"/>
              <w:rPr>
                <w:rFonts w:ascii="Times New Roman" w:hAnsi="Times New Roman"/>
                <w:b/>
                <w:sz w:val="28"/>
                <w:szCs w:val="28"/>
              </w:rPr>
            </w:pPr>
            <w:r w:rsidRPr="00F64C75">
              <w:rPr>
                <w:rFonts w:ascii="Times New Roman" w:hAnsi="Times New Roman"/>
                <w:b/>
                <w:sz w:val="28"/>
                <w:szCs w:val="28"/>
              </w:rPr>
              <w:t>2</w:t>
            </w:r>
          </w:p>
        </w:tc>
        <w:tc>
          <w:tcPr>
            <w:tcW w:w="4252" w:type="dxa"/>
            <w:tcBorders>
              <w:top w:val="single" w:sz="4" w:space="0" w:color="auto"/>
              <w:left w:val="single" w:sz="4" w:space="0" w:color="auto"/>
              <w:bottom w:val="single" w:sz="4" w:space="0" w:color="auto"/>
              <w:right w:val="single" w:sz="4" w:space="0" w:color="auto"/>
            </w:tcBorders>
          </w:tcPr>
          <w:p w14:paraId="41E64DF5" w14:textId="77777777" w:rsidR="00D111B9" w:rsidRPr="00F64C75" w:rsidRDefault="00D111B9" w:rsidP="00EB0FFB">
            <w:pPr>
              <w:spacing w:after="0" w:line="240" w:lineRule="auto"/>
              <w:jc w:val="center"/>
              <w:rPr>
                <w:rFonts w:ascii="Times New Roman" w:hAnsi="Times New Roman"/>
                <w:b/>
                <w:sz w:val="28"/>
                <w:szCs w:val="28"/>
              </w:rPr>
            </w:pPr>
            <w:r w:rsidRPr="00F64C75">
              <w:rPr>
                <w:rFonts w:ascii="Times New Roman" w:hAnsi="Times New Roman"/>
                <w:b/>
                <w:sz w:val="28"/>
                <w:szCs w:val="28"/>
              </w:rPr>
              <w:t>3</w:t>
            </w:r>
          </w:p>
        </w:tc>
        <w:tc>
          <w:tcPr>
            <w:tcW w:w="4253" w:type="dxa"/>
            <w:tcBorders>
              <w:top w:val="single" w:sz="4" w:space="0" w:color="auto"/>
              <w:left w:val="single" w:sz="4" w:space="0" w:color="auto"/>
              <w:bottom w:val="single" w:sz="4" w:space="0" w:color="auto"/>
              <w:right w:val="single" w:sz="4" w:space="0" w:color="auto"/>
            </w:tcBorders>
          </w:tcPr>
          <w:p w14:paraId="3B49954F" w14:textId="77777777" w:rsidR="00D111B9" w:rsidRPr="00F64C75" w:rsidRDefault="00D111B9" w:rsidP="00EB0FFB">
            <w:pPr>
              <w:spacing w:after="0" w:line="240" w:lineRule="auto"/>
              <w:jc w:val="center"/>
              <w:rPr>
                <w:rFonts w:ascii="Times New Roman" w:eastAsia="한양신명조" w:hAnsi="Times New Roman"/>
                <w:b/>
                <w:sz w:val="28"/>
                <w:szCs w:val="28"/>
                <w:lang w:eastAsia="ko-KR" w:bidi="en-US"/>
              </w:rPr>
            </w:pPr>
            <w:r w:rsidRPr="00F64C75">
              <w:rPr>
                <w:rFonts w:ascii="Times New Roman" w:eastAsia="한양신명조" w:hAnsi="Times New Roman"/>
                <w:b/>
                <w:sz w:val="28"/>
                <w:szCs w:val="28"/>
                <w:lang w:eastAsia="ko-KR" w:bidi="en-US"/>
              </w:rPr>
              <w:t>4</w:t>
            </w:r>
          </w:p>
        </w:tc>
        <w:tc>
          <w:tcPr>
            <w:tcW w:w="3402" w:type="dxa"/>
            <w:tcBorders>
              <w:top w:val="single" w:sz="4" w:space="0" w:color="auto"/>
              <w:left w:val="single" w:sz="4" w:space="0" w:color="auto"/>
              <w:bottom w:val="single" w:sz="4" w:space="0" w:color="auto"/>
              <w:right w:val="single" w:sz="4" w:space="0" w:color="auto"/>
            </w:tcBorders>
          </w:tcPr>
          <w:p w14:paraId="10F1C15B" w14:textId="77777777" w:rsidR="00D111B9" w:rsidRPr="00F64C75" w:rsidRDefault="00D111B9" w:rsidP="00EB0FFB">
            <w:pPr>
              <w:spacing w:after="0" w:line="240" w:lineRule="auto"/>
              <w:jc w:val="center"/>
              <w:rPr>
                <w:rFonts w:ascii="Times New Roman" w:hAnsi="Times New Roman"/>
                <w:b/>
                <w:sz w:val="28"/>
                <w:szCs w:val="28"/>
              </w:rPr>
            </w:pPr>
            <w:r w:rsidRPr="00F64C75">
              <w:rPr>
                <w:rFonts w:ascii="Times New Roman" w:hAnsi="Times New Roman"/>
                <w:b/>
                <w:sz w:val="28"/>
                <w:szCs w:val="28"/>
              </w:rPr>
              <w:t>5</w:t>
            </w:r>
          </w:p>
        </w:tc>
      </w:tr>
      <w:tr w:rsidR="00164DCE" w:rsidRPr="000945D3" w14:paraId="7AABF392" w14:textId="77777777" w:rsidTr="00C82D5A">
        <w:tblPrEx>
          <w:tblLook w:val="04A0" w:firstRow="1" w:lastRow="0" w:firstColumn="1" w:lastColumn="0" w:noHBand="0" w:noVBand="1"/>
        </w:tblPrEx>
        <w:trPr>
          <w:trHeight w:val="20"/>
        </w:trPr>
        <w:tc>
          <w:tcPr>
            <w:tcW w:w="567" w:type="dxa"/>
            <w:tcBorders>
              <w:top w:val="single" w:sz="4" w:space="0" w:color="auto"/>
              <w:left w:val="single" w:sz="4" w:space="0" w:color="auto"/>
              <w:bottom w:val="single" w:sz="4" w:space="0" w:color="auto"/>
              <w:right w:val="single" w:sz="4" w:space="0" w:color="auto"/>
            </w:tcBorders>
          </w:tcPr>
          <w:p w14:paraId="029FD60D" w14:textId="77777777" w:rsidR="00164DCE" w:rsidRPr="00F64C75" w:rsidRDefault="00FC19F9" w:rsidP="002F152D">
            <w:pPr>
              <w:spacing w:after="0" w:line="240" w:lineRule="auto"/>
              <w:jc w:val="center"/>
              <w:rPr>
                <w:rFonts w:ascii="Times New Roman" w:hAnsi="Times New Roman"/>
                <w:sz w:val="28"/>
                <w:szCs w:val="28"/>
                <w:lang w:val="kk-KZ"/>
              </w:rPr>
            </w:pPr>
            <w:r w:rsidRPr="00F64C75">
              <w:rPr>
                <w:rFonts w:ascii="Times New Roman" w:hAnsi="Times New Roman"/>
                <w:sz w:val="28"/>
                <w:szCs w:val="28"/>
                <w:lang w:val="kk-KZ"/>
              </w:rPr>
              <w:t>1</w:t>
            </w:r>
            <w:r w:rsidR="00164DCE" w:rsidRPr="00F64C75">
              <w:rPr>
                <w:rFonts w:ascii="Times New Roman" w:hAnsi="Times New Roman"/>
                <w:sz w:val="28"/>
                <w:szCs w:val="28"/>
                <w:lang w:val="kk-KZ"/>
              </w:rPr>
              <w:t>.</w:t>
            </w:r>
          </w:p>
        </w:tc>
        <w:tc>
          <w:tcPr>
            <w:tcW w:w="1985" w:type="dxa"/>
            <w:tcBorders>
              <w:top w:val="single" w:sz="4" w:space="0" w:color="auto"/>
              <w:left w:val="single" w:sz="4" w:space="0" w:color="auto"/>
              <w:bottom w:val="single" w:sz="4" w:space="0" w:color="auto"/>
              <w:right w:val="single" w:sz="4" w:space="0" w:color="auto"/>
            </w:tcBorders>
          </w:tcPr>
          <w:p w14:paraId="557C763A" w14:textId="0CE1C124" w:rsidR="00164DCE" w:rsidRPr="00F64C75" w:rsidRDefault="000F6C97" w:rsidP="00270AA8">
            <w:pPr>
              <w:pStyle w:val="a8"/>
              <w:jc w:val="both"/>
              <w:rPr>
                <w:rFonts w:ascii="Times New Roman" w:hAnsi="Times New Roman"/>
                <w:sz w:val="28"/>
                <w:szCs w:val="28"/>
                <w:lang w:val="kk-KZ"/>
              </w:rPr>
            </w:pPr>
            <w:r w:rsidRPr="00F64C75">
              <w:rPr>
                <w:rFonts w:ascii="Times New Roman" w:hAnsi="Times New Roman"/>
                <w:sz w:val="28"/>
                <w:szCs w:val="28"/>
                <w:lang w:val="kk-KZ"/>
              </w:rPr>
              <w:t>«</w:t>
            </w:r>
            <w:r w:rsidR="00270AA8">
              <w:rPr>
                <w:rFonts w:ascii="Times New Roman" w:hAnsi="Times New Roman"/>
                <w:sz w:val="28"/>
                <w:szCs w:val="28"/>
                <w:lang w:val="kk-KZ"/>
              </w:rPr>
              <w:t>Павлодар</w:t>
            </w:r>
            <w:r w:rsidRPr="00F64C75">
              <w:rPr>
                <w:rFonts w:ascii="Times New Roman" w:hAnsi="Times New Roman"/>
                <w:sz w:val="28"/>
                <w:szCs w:val="28"/>
                <w:lang w:val="kk-KZ"/>
              </w:rPr>
              <w:t xml:space="preserve">» </w:t>
            </w:r>
            <w:r w:rsidR="0040630C" w:rsidRPr="00F64C75">
              <w:rPr>
                <w:rFonts w:ascii="Times New Roman" w:hAnsi="Times New Roman"/>
                <w:sz w:val="28"/>
                <w:szCs w:val="28"/>
                <w:lang w:val="kk-KZ"/>
              </w:rPr>
              <w:t>арнайы экономикалық аймағы туралы ереже</w:t>
            </w:r>
            <w:r w:rsidR="00C6010E">
              <w:rPr>
                <w:rFonts w:ascii="Times New Roman" w:hAnsi="Times New Roman"/>
                <w:sz w:val="28"/>
                <w:szCs w:val="28"/>
                <w:lang w:val="kk-KZ"/>
              </w:rPr>
              <w:t xml:space="preserve">нің </w:t>
            </w:r>
            <w:r w:rsidR="000945D3">
              <w:rPr>
                <w:rFonts w:ascii="Times New Roman" w:hAnsi="Times New Roman"/>
                <w:color w:val="000000"/>
                <w:sz w:val="28"/>
                <w:szCs w:val="28"/>
                <w:lang w:val="kk-KZ"/>
              </w:rPr>
              <w:t>1–тармағының екінші бөлігі</w:t>
            </w:r>
          </w:p>
        </w:tc>
        <w:tc>
          <w:tcPr>
            <w:tcW w:w="4252" w:type="dxa"/>
            <w:tcBorders>
              <w:top w:val="single" w:sz="4" w:space="0" w:color="auto"/>
              <w:left w:val="single" w:sz="4" w:space="0" w:color="auto"/>
              <w:bottom w:val="single" w:sz="4" w:space="0" w:color="auto"/>
              <w:right w:val="single" w:sz="4" w:space="0" w:color="auto"/>
            </w:tcBorders>
          </w:tcPr>
          <w:p w14:paraId="405738BC" w14:textId="72236443" w:rsidR="00270AA8" w:rsidRPr="00816942" w:rsidRDefault="0064059E" w:rsidP="00270AA8">
            <w:pPr>
              <w:shd w:val="clear" w:color="auto" w:fill="FFFFFF"/>
              <w:spacing w:after="0" w:line="240" w:lineRule="auto"/>
              <w:ind w:firstLine="743"/>
              <w:jc w:val="both"/>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 xml:space="preserve">1. </w:t>
            </w:r>
            <w:r w:rsidR="00C82D5A">
              <w:rPr>
                <w:rFonts w:ascii="Times New Roman" w:hAnsi="Times New Roman"/>
                <w:color w:val="000000"/>
                <w:sz w:val="28"/>
                <w:szCs w:val="28"/>
                <w:lang w:val="kk-KZ"/>
              </w:rPr>
              <w:t>...</w:t>
            </w:r>
          </w:p>
          <w:p w14:paraId="5D2C6073" w14:textId="2079C00C" w:rsidR="00164DCE" w:rsidRPr="00F64C75" w:rsidRDefault="00270AA8" w:rsidP="00270AA8">
            <w:pPr>
              <w:spacing w:after="0" w:line="240" w:lineRule="auto"/>
              <w:ind w:firstLine="709"/>
              <w:jc w:val="both"/>
              <w:rPr>
                <w:rFonts w:ascii="Times New Roman" w:hAnsi="Times New Roman"/>
                <w:color w:val="000000"/>
                <w:sz w:val="28"/>
                <w:szCs w:val="28"/>
                <w:lang w:val="kk-KZ"/>
              </w:rPr>
            </w:pPr>
            <w:r w:rsidRPr="00816942">
              <w:rPr>
                <w:rFonts w:ascii="Times New Roman" w:hAnsi="Times New Roman"/>
                <w:color w:val="000000"/>
                <w:sz w:val="28"/>
                <w:szCs w:val="28"/>
                <w:lang w:val="kk-KZ"/>
              </w:rPr>
              <w:t>АЭА аумағы 1</w:t>
            </w:r>
            <w:r>
              <w:rPr>
                <w:rFonts w:ascii="Times New Roman" w:hAnsi="Times New Roman"/>
                <w:color w:val="000000"/>
                <w:sz w:val="28"/>
                <w:szCs w:val="28"/>
                <w:lang w:val="kk-KZ"/>
              </w:rPr>
              <w:t>200</w:t>
            </w:r>
            <w:r w:rsidRPr="00816942">
              <w:rPr>
                <w:rFonts w:ascii="Times New Roman" w:hAnsi="Times New Roman"/>
                <w:color w:val="000000"/>
                <w:sz w:val="28"/>
                <w:szCs w:val="28"/>
                <w:lang w:val="kk-KZ"/>
              </w:rPr>
              <w:t xml:space="preserve"> гектарды құрайды және Қазақстан Республикасы аумағының ажырамас бөлігі болып табылады.</w:t>
            </w:r>
          </w:p>
        </w:tc>
        <w:tc>
          <w:tcPr>
            <w:tcW w:w="4253" w:type="dxa"/>
            <w:tcBorders>
              <w:top w:val="single" w:sz="4" w:space="0" w:color="auto"/>
              <w:left w:val="single" w:sz="4" w:space="0" w:color="auto"/>
              <w:bottom w:val="single" w:sz="4" w:space="0" w:color="auto"/>
              <w:right w:val="single" w:sz="4" w:space="0" w:color="auto"/>
            </w:tcBorders>
          </w:tcPr>
          <w:p w14:paraId="379CD7A0" w14:textId="4A99845D" w:rsidR="00C82D5A" w:rsidRDefault="00270AA8" w:rsidP="00C82D5A">
            <w:pPr>
              <w:shd w:val="clear" w:color="auto" w:fill="FFFFFF"/>
              <w:spacing w:after="0" w:line="240" w:lineRule="auto"/>
              <w:ind w:firstLine="743"/>
              <w:jc w:val="both"/>
              <w:textAlignment w:val="baseline"/>
              <w:rPr>
                <w:rFonts w:ascii="Times New Roman" w:hAnsi="Times New Roman"/>
                <w:color w:val="000000"/>
                <w:sz w:val="28"/>
                <w:szCs w:val="28"/>
                <w:lang w:val="kk-KZ"/>
              </w:rPr>
            </w:pPr>
            <w:r w:rsidRPr="00956074">
              <w:rPr>
                <w:rFonts w:ascii="Times New Roman" w:hAnsi="Times New Roman"/>
                <w:color w:val="000000"/>
                <w:sz w:val="28"/>
                <w:szCs w:val="28"/>
                <w:lang w:val="kk-KZ"/>
              </w:rPr>
              <w:t xml:space="preserve">1. </w:t>
            </w:r>
            <w:r w:rsidR="00C82D5A">
              <w:rPr>
                <w:rFonts w:ascii="Times New Roman" w:hAnsi="Times New Roman"/>
                <w:color w:val="000000"/>
                <w:sz w:val="28"/>
                <w:szCs w:val="28"/>
                <w:lang w:val="kk-KZ"/>
              </w:rPr>
              <w:t>...</w:t>
            </w:r>
          </w:p>
          <w:p w14:paraId="52F38D04" w14:textId="1708E081" w:rsidR="00AA7AEB" w:rsidRPr="00F64C75" w:rsidRDefault="00270AA8" w:rsidP="00C82D5A">
            <w:pPr>
              <w:shd w:val="clear" w:color="auto" w:fill="FFFFFF"/>
              <w:spacing w:after="0" w:line="240" w:lineRule="auto"/>
              <w:ind w:firstLine="743"/>
              <w:jc w:val="both"/>
              <w:textAlignment w:val="baseline"/>
              <w:rPr>
                <w:rFonts w:ascii="Times New Roman" w:hAnsi="Times New Roman"/>
                <w:b/>
                <w:color w:val="000000"/>
                <w:sz w:val="28"/>
                <w:szCs w:val="28"/>
                <w:lang w:val="kk-KZ"/>
              </w:rPr>
            </w:pPr>
            <w:r w:rsidRPr="00816942">
              <w:rPr>
                <w:rFonts w:ascii="Times New Roman" w:hAnsi="Times New Roman"/>
                <w:color w:val="000000"/>
                <w:sz w:val="28"/>
                <w:szCs w:val="28"/>
                <w:lang w:val="kk-KZ"/>
              </w:rPr>
              <w:t xml:space="preserve">АЭА аумағы </w:t>
            </w:r>
            <w:r w:rsidRPr="00B41D16">
              <w:rPr>
                <w:rFonts w:ascii="Times New Roman" w:hAnsi="Times New Roman"/>
                <w:color w:val="000000"/>
                <w:sz w:val="28"/>
                <w:szCs w:val="28"/>
                <w:lang w:val="kk-KZ"/>
              </w:rPr>
              <w:t>1380</w:t>
            </w:r>
            <w:r w:rsidRPr="00816942">
              <w:rPr>
                <w:rFonts w:ascii="Times New Roman" w:hAnsi="Times New Roman"/>
                <w:color w:val="000000"/>
                <w:sz w:val="28"/>
                <w:szCs w:val="28"/>
                <w:lang w:val="kk-KZ"/>
              </w:rPr>
              <w:t xml:space="preserve"> гектарды құрайды және Қазақстан </w:t>
            </w:r>
            <w:bookmarkStart w:id="0" w:name="_GoBack"/>
            <w:bookmarkEnd w:id="0"/>
            <w:r w:rsidRPr="00816942">
              <w:rPr>
                <w:rFonts w:ascii="Times New Roman" w:hAnsi="Times New Roman"/>
                <w:color w:val="000000"/>
                <w:sz w:val="28"/>
                <w:szCs w:val="28"/>
                <w:lang w:val="kk-KZ"/>
              </w:rPr>
              <w:t>Республикасы аумағының ажырамас бөлігі болып табылады.</w:t>
            </w:r>
          </w:p>
        </w:tc>
        <w:tc>
          <w:tcPr>
            <w:tcW w:w="3402" w:type="dxa"/>
            <w:tcBorders>
              <w:top w:val="single" w:sz="4" w:space="0" w:color="auto"/>
              <w:left w:val="single" w:sz="4" w:space="0" w:color="auto"/>
              <w:bottom w:val="single" w:sz="4" w:space="0" w:color="auto"/>
              <w:right w:val="single" w:sz="4" w:space="0" w:color="auto"/>
            </w:tcBorders>
          </w:tcPr>
          <w:p w14:paraId="6398DEE5" w14:textId="1E0386AF" w:rsidR="00164DCE" w:rsidRPr="00F64C75" w:rsidRDefault="0031760C" w:rsidP="0031760C">
            <w:pPr>
              <w:spacing w:after="0" w:line="240" w:lineRule="auto"/>
              <w:ind w:firstLine="709"/>
              <w:jc w:val="both"/>
              <w:rPr>
                <w:rFonts w:ascii="Times New Roman" w:hAnsi="Times New Roman"/>
                <w:color w:val="000000"/>
                <w:sz w:val="28"/>
                <w:szCs w:val="28"/>
                <w:lang w:val="kk-KZ"/>
              </w:rPr>
            </w:pPr>
            <w:r>
              <w:rPr>
                <w:rFonts w:ascii="Times New Roman" w:hAnsi="Times New Roman"/>
                <w:sz w:val="28"/>
                <w:szCs w:val="28"/>
                <w:lang w:val="kk-KZ"/>
              </w:rPr>
              <w:t>2025 жылғы 06 ақпандағы Инвестициялрды тарту бойынша кеңесі отрысының қорытындысы бойынша</w:t>
            </w:r>
            <w:r w:rsidRPr="00E57FCA">
              <w:rPr>
                <w:rFonts w:ascii="Times New Roman" w:hAnsi="Times New Roman"/>
                <w:sz w:val="28"/>
                <w:szCs w:val="28"/>
                <w:lang w:val="kk-KZ"/>
              </w:rPr>
              <w:t xml:space="preserve"> </w:t>
            </w:r>
            <w:r>
              <w:rPr>
                <w:rFonts w:ascii="Times New Roman" w:hAnsi="Times New Roman"/>
                <w:sz w:val="28"/>
                <w:szCs w:val="28"/>
                <w:lang w:val="kk-KZ"/>
              </w:rPr>
              <w:t xml:space="preserve">Қазақстан Республикасының Премьер-Министірінің бірінші орынбасары Р.В. Склярдын </w:t>
            </w:r>
            <w:r w:rsidRPr="00E57FCA">
              <w:rPr>
                <w:rFonts w:ascii="Times New Roman" w:hAnsi="Times New Roman"/>
                <w:sz w:val="28"/>
                <w:szCs w:val="28"/>
                <w:lang w:val="kk-KZ"/>
              </w:rPr>
              <w:t>«Ертис гидрометаллурги</w:t>
            </w:r>
            <w:r>
              <w:rPr>
                <w:rFonts w:ascii="Times New Roman" w:hAnsi="Times New Roman"/>
                <w:sz w:val="28"/>
                <w:szCs w:val="28"/>
                <w:lang w:val="kk-KZ"/>
              </w:rPr>
              <w:t>ялық</w:t>
            </w:r>
            <w:r w:rsidRPr="00E57FCA">
              <w:rPr>
                <w:rFonts w:ascii="Times New Roman" w:hAnsi="Times New Roman"/>
                <w:sz w:val="28"/>
                <w:szCs w:val="28"/>
                <w:lang w:val="kk-KZ"/>
              </w:rPr>
              <w:t xml:space="preserve"> комбинат</w:t>
            </w:r>
            <w:r>
              <w:rPr>
                <w:rFonts w:ascii="Times New Roman" w:hAnsi="Times New Roman"/>
                <w:sz w:val="28"/>
                <w:szCs w:val="28"/>
                <w:lang w:val="kk-KZ"/>
              </w:rPr>
              <w:t>ы</w:t>
            </w:r>
            <w:r w:rsidRPr="00E57FCA">
              <w:rPr>
                <w:rFonts w:ascii="Times New Roman" w:hAnsi="Times New Roman"/>
                <w:sz w:val="28"/>
                <w:szCs w:val="28"/>
                <w:lang w:val="kk-KZ"/>
              </w:rPr>
              <w:t>»</w:t>
            </w:r>
            <w:r>
              <w:rPr>
                <w:rFonts w:ascii="Times New Roman" w:hAnsi="Times New Roman"/>
                <w:sz w:val="28"/>
                <w:szCs w:val="28"/>
                <w:lang w:val="kk-KZ"/>
              </w:rPr>
              <w:t xml:space="preserve"> ЖШС-і жобасы бойынша «Павлодар» </w:t>
            </w:r>
            <w:r w:rsidRPr="00816942">
              <w:rPr>
                <w:rFonts w:ascii="Times New Roman" w:hAnsi="Times New Roman"/>
                <w:color w:val="000000"/>
                <w:sz w:val="28"/>
                <w:szCs w:val="28"/>
                <w:lang w:val="kk-KZ"/>
              </w:rPr>
              <w:t>арнайы экономикалық аймағы</w:t>
            </w:r>
            <w:r>
              <w:rPr>
                <w:rFonts w:ascii="Times New Roman" w:hAnsi="Times New Roman"/>
                <w:color w:val="000000"/>
                <w:sz w:val="28"/>
                <w:szCs w:val="28"/>
                <w:lang w:val="kk-KZ"/>
              </w:rPr>
              <w:t xml:space="preserve">ның субзонасын құру туралы Қазақстан Республикасы Үкіметі Аппаратының </w:t>
            </w:r>
            <w:r>
              <w:rPr>
                <w:rFonts w:ascii="Times New Roman" w:hAnsi="Times New Roman"/>
                <w:color w:val="000000"/>
                <w:sz w:val="28"/>
                <w:szCs w:val="28"/>
                <w:lang w:val="kk-KZ"/>
              </w:rPr>
              <w:lastRenderedPageBreak/>
              <w:t xml:space="preserve">қарастыруына еңгізу туралы тапсырмасына сәйкес </w:t>
            </w:r>
            <w:r w:rsidRPr="00E57FCA">
              <w:rPr>
                <w:rFonts w:ascii="Times New Roman" w:hAnsi="Times New Roman"/>
                <w:sz w:val="28"/>
                <w:szCs w:val="28"/>
                <w:lang w:val="kk-KZ"/>
              </w:rPr>
              <w:t>(</w:t>
            </w:r>
            <w:r>
              <w:rPr>
                <w:rFonts w:ascii="Times New Roman" w:hAnsi="Times New Roman"/>
                <w:sz w:val="28"/>
                <w:szCs w:val="28"/>
                <w:lang w:val="kk-KZ"/>
              </w:rPr>
              <w:t xml:space="preserve">2025 жылғы </w:t>
            </w:r>
            <w:r w:rsidRPr="00E57FCA">
              <w:rPr>
                <w:rFonts w:ascii="Times New Roman" w:hAnsi="Times New Roman"/>
                <w:sz w:val="28"/>
                <w:szCs w:val="28"/>
                <w:lang w:val="kk-KZ"/>
              </w:rPr>
              <w:t xml:space="preserve"> 06 </w:t>
            </w:r>
            <w:r>
              <w:rPr>
                <w:rFonts w:ascii="Times New Roman" w:hAnsi="Times New Roman"/>
                <w:sz w:val="28"/>
                <w:szCs w:val="28"/>
                <w:lang w:val="kk-KZ"/>
              </w:rPr>
              <w:t>ақпандағы</w:t>
            </w:r>
            <w:r w:rsidRPr="00E57FCA">
              <w:rPr>
                <w:rFonts w:ascii="Times New Roman" w:hAnsi="Times New Roman"/>
                <w:sz w:val="28"/>
                <w:szCs w:val="28"/>
                <w:lang w:val="kk-KZ"/>
              </w:rPr>
              <w:t>, 3.5</w:t>
            </w:r>
            <w:r>
              <w:rPr>
                <w:rFonts w:ascii="Times New Roman" w:hAnsi="Times New Roman"/>
                <w:sz w:val="28"/>
                <w:szCs w:val="28"/>
                <w:lang w:val="kk-KZ"/>
              </w:rPr>
              <w:t xml:space="preserve"> т.</w:t>
            </w:r>
            <w:r w:rsidRPr="00E57FCA">
              <w:rPr>
                <w:rFonts w:ascii="Times New Roman" w:hAnsi="Times New Roman"/>
                <w:sz w:val="28"/>
                <w:szCs w:val="28"/>
                <w:lang w:val="kk-KZ"/>
              </w:rPr>
              <w:t>)</w:t>
            </w:r>
            <w:r>
              <w:rPr>
                <w:rFonts w:ascii="Times New Roman" w:hAnsi="Times New Roman"/>
                <w:color w:val="000000"/>
                <w:sz w:val="28"/>
                <w:szCs w:val="28"/>
                <w:lang w:val="kk-KZ"/>
              </w:rPr>
              <w:t>.</w:t>
            </w:r>
          </w:p>
        </w:tc>
      </w:tr>
      <w:tr w:rsidR="00B55D02" w:rsidRPr="000945D3" w14:paraId="714D89C8" w14:textId="77777777" w:rsidTr="00C82D5A">
        <w:tblPrEx>
          <w:tblLook w:val="04A0" w:firstRow="1" w:lastRow="0" w:firstColumn="1" w:lastColumn="0" w:noHBand="0" w:noVBand="1"/>
        </w:tblPrEx>
        <w:trPr>
          <w:trHeight w:val="6930"/>
        </w:trPr>
        <w:tc>
          <w:tcPr>
            <w:tcW w:w="567" w:type="dxa"/>
            <w:tcBorders>
              <w:top w:val="single" w:sz="4" w:space="0" w:color="auto"/>
              <w:left w:val="single" w:sz="4" w:space="0" w:color="auto"/>
              <w:bottom w:val="single" w:sz="4" w:space="0" w:color="auto"/>
              <w:right w:val="single" w:sz="4" w:space="0" w:color="auto"/>
            </w:tcBorders>
          </w:tcPr>
          <w:p w14:paraId="2A3C2D70" w14:textId="7B784449" w:rsidR="00B55D02" w:rsidRPr="00F64C75" w:rsidRDefault="00B55D02" w:rsidP="002F152D">
            <w:pPr>
              <w:spacing w:after="0" w:line="240" w:lineRule="auto"/>
              <w:jc w:val="center"/>
              <w:rPr>
                <w:rFonts w:ascii="Times New Roman" w:hAnsi="Times New Roman"/>
                <w:sz w:val="28"/>
                <w:szCs w:val="28"/>
                <w:lang w:val="kk-KZ"/>
              </w:rPr>
            </w:pPr>
            <w:r w:rsidRPr="00F64C75">
              <w:rPr>
                <w:rFonts w:ascii="Times New Roman" w:hAnsi="Times New Roman"/>
                <w:sz w:val="28"/>
                <w:szCs w:val="28"/>
                <w:lang w:val="kk-KZ"/>
              </w:rPr>
              <w:lastRenderedPageBreak/>
              <w:t>2.</w:t>
            </w:r>
          </w:p>
        </w:tc>
        <w:tc>
          <w:tcPr>
            <w:tcW w:w="1985" w:type="dxa"/>
            <w:tcBorders>
              <w:top w:val="single" w:sz="4" w:space="0" w:color="auto"/>
              <w:left w:val="single" w:sz="4" w:space="0" w:color="auto"/>
              <w:bottom w:val="single" w:sz="4" w:space="0" w:color="auto"/>
              <w:right w:val="single" w:sz="4" w:space="0" w:color="auto"/>
            </w:tcBorders>
          </w:tcPr>
          <w:p w14:paraId="4FE0A638" w14:textId="7F47DFC1" w:rsidR="00B55D02" w:rsidRPr="00F64C75" w:rsidRDefault="00B55D02" w:rsidP="00CB5D11">
            <w:pPr>
              <w:pStyle w:val="a8"/>
              <w:jc w:val="both"/>
              <w:rPr>
                <w:rFonts w:ascii="Times New Roman" w:hAnsi="Times New Roman"/>
                <w:sz w:val="28"/>
                <w:szCs w:val="28"/>
                <w:lang w:val="kk-KZ"/>
              </w:rPr>
            </w:pPr>
            <w:r w:rsidRPr="00F64C75">
              <w:rPr>
                <w:rFonts w:ascii="Times New Roman" w:hAnsi="Times New Roman"/>
                <w:sz w:val="28"/>
                <w:szCs w:val="28"/>
                <w:lang w:val="kk-KZ"/>
              </w:rPr>
              <w:t>«</w:t>
            </w:r>
            <w:r w:rsidR="00270AA8">
              <w:rPr>
                <w:rFonts w:ascii="Times New Roman" w:hAnsi="Times New Roman"/>
                <w:sz w:val="28"/>
                <w:szCs w:val="28"/>
                <w:lang w:val="kk-KZ"/>
              </w:rPr>
              <w:t>Павлодар</w:t>
            </w:r>
            <w:r w:rsidRPr="00F64C75">
              <w:rPr>
                <w:rFonts w:ascii="Times New Roman" w:hAnsi="Times New Roman"/>
                <w:sz w:val="28"/>
                <w:szCs w:val="28"/>
                <w:lang w:val="kk-KZ"/>
              </w:rPr>
              <w:t>»</w:t>
            </w:r>
          </w:p>
          <w:p w14:paraId="78559C5D" w14:textId="77777777" w:rsidR="00B55D02" w:rsidRPr="00F64C75" w:rsidRDefault="00B55D02" w:rsidP="00CB5D11">
            <w:pPr>
              <w:pStyle w:val="a8"/>
              <w:jc w:val="both"/>
              <w:rPr>
                <w:rFonts w:ascii="Times New Roman" w:hAnsi="Times New Roman"/>
                <w:sz w:val="28"/>
                <w:szCs w:val="28"/>
                <w:lang w:val="kk-KZ"/>
              </w:rPr>
            </w:pPr>
            <w:r w:rsidRPr="00F64C75">
              <w:rPr>
                <w:rFonts w:ascii="Times New Roman" w:hAnsi="Times New Roman"/>
                <w:sz w:val="28"/>
                <w:szCs w:val="28"/>
                <w:lang w:val="kk-KZ"/>
              </w:rPr>
              <w:t>арнайы экономикалық</w:t>
            </w:r>
          </w:p>
          <w:p w14:paraId="075C9CD1" w14:textId="77777777" w:rsidR="00B55D02" w:rsidRPr="00F64C75" w:rsidRDefault="00B55D02" w:rsidP="00CB5D11">
            <w:pPr>
              <w:pStyle w:val="a8"/>
              <w:jc w:val="both"/>
              <w:rPr>
                <w:rFonts w:ascii="Times New Roman" w:hAnsi="Times New Roman"/>
                <w:sz w:val="28"/>
                <w:szCs w:val="28"/>
                <w:lang w:val="kk-KZ"/>
              </w:rPr>
            </w:pPr>
            <w:r w:rsidRPr="00F64C75">
              <w:rPr>
                <w:rFonts w:ascii="Times New Roman" w:hAnsi="Times New Roman"/>
                <w:sz w:val="28"/>
                <w:szCs w:val="28"/>
                <w:lang w:val="kk-KZ"/>
              </w:rPr>
              <w:t>аймағы туралы ережеге</w:t>
            </w:r>
          </w:p>
          <w:p w14:paraId="61A7D935" w14:textId="06F8A950" w:rsidR="00B55D02" w:rsidRPr="00F64C75" w:rsidRDefault="00B55D02" w:rsidP="00EB0FFB">
            <w:pPr>
              <w:pStyle w:val="a8"/>
              <w:jc w:val="both"/>
              <w:rPr>
                <w:rFonts w:ascii="Times New Roman" w:hAnsi="Times New Roman"/>
                <w:sz w:val="28"/>
                <w:szCs w:val="28"/>
                <w:lang w:val="kk-KZ"/>
              </w:rPr>
            </w:pPr>
            <w:r w:rsidRPr="00F64C75">
              <w:rPr>
                <w:rFonts w:ascii="Times New Roman" w:hAnsi="Times New Roman"/>
                <w:sz w:val="28"/>
                <w:szCs w:val="28"/>
                <w:lang w:val="kk-KZ"/>
              </w:rPr>
              <w:t>қосымша</w:t>
            </w:r>
          </w:p>
        </w:tc>
        <w:tc>
          <w:tcPr>
            <w:tcW w:w="4252" w:type="dxa"/>
            <w:tcBorders>
              <w:top w:val="single" w:sz="4" w:space="0" w:color="auto"/>
              <w:left w:val="single" w:sz="4" w:space="0" w:color="auto"/>
              <w:bottom w:val="single" w:sz="4" w:space="0" w:color="auto"/>
              <w:right w:val="single" w:sz="4" w:space="0" w:color="auto"/>
            </w:tcBorders>
          </w:tcPr>
          <w:p w14:paraId="072D3A10" w14:textId="6D2725AE" w:rsidR="00B55D02" w:rsidRPr="00F64C75" w:rsidRDefault="00B55D02" w:rsidP="00B55D02">
            <w:pPr>
              <w:shd w:val="clear" w:color="auto" w:fill="FFFFFF"/>
              <w:spacing w:after="0" w:line="240" w:lineRule="auto"/>
              <w:ind w:left="1735"/>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w:t>
            </w:r>
            <w:r w:rsidR="00270AA8">
              <w:rPr>
                <w:rFonts w:ascii="Times New Roman" w:hAnsi="Times New Roman"/>
                <w:color w:val="000000"/>
                <w:sz w:val="28"/>
                <w:szCs w:val="28"/>
                <w:lang w:val="kk-KZ"/>
              </w:rPr>
              <w:t>Павлодар</w:t>
            </w:r>
            <w:r w:rsidRPr="00F64C75">
              <w:rPr>
                <w:rFonts w:ascii="Times New Roman" w:hAnsi="Times New Roman"/>
                <w:color w:val="000000"/>
                <w:sz w:val="28"/>
                <w:szCs w:val="28"/>
                <w:lang w:val="kk-KZ"/>
              </w:rPr>
              <w:t>»</w:t>
            </w:r>
          </w:p>
          <w:p w14:paraId="6D191ABA" w14:textId="77777777" w:rsidR="00B55D02" w:rsidRPr="00F64C75" w:rsidRDefault="00B55D02" w:rsidP="00B55D02">
            <w:pPr>
              <w:shd w:val="clear" w:color="auto" w:fill="FFFFFF"/>
              <w:spacing w:after="0" w:line="240" w:lineRule="auto"/>
              <w:ind w:left="1735"/>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арнайы экономикалық</w:t>
            </w:r>
          </w:p>
          <w:p w14:paraId="77234422" w14:textId="77777777" w:rsidR="00B55D02" w:rsidRPr="00F64C75" w:rsidRDefault="00B55D02" w:rsidP="00B55D02">
            <w:pPr>
              <w:shd w:val="clear" w:color="auto" w:fill="FFFFFF"/>
              <w:spacing w:after="0" w:line="240" w:lineRule="auto"/>
              <w:ind w:left="1735"/>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аймағы туралы ережеге</w:t>
            </w:r>
          </w:p>
          <w:p w14:paraId="6E9C872D" w14:textId="77777777" w:rsidR="00B55D02" w:rsidRPr="00F64C75" w:rsidRDefault="00B55D02" w:rsidP="00B55D02">
            <w:pPr>
              <w:shd w:val="clear" w:color="auto" w:fill="FFFFFF"/>
              <w:spacing w:after="0" w:line="240" w:lineRule="auto"/>
              <w:ind w:left="1735"/>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қосымша</w:t>
            </w:r>
          </w:p>
          <w:p w14:paraId="010A5849" w14:textId="77777777" w:rsidR="00B55D02" w:rsidRDefault="00B55D02" w:rsidP="00B55D02">
            <w:pPr>
              <w:shd w:val="clear" w:color="auto" w:fill="FFFFFF"/>
              <w:spacing w:after="0" w:line="240" w:lineRule="auto"/>
              <w:textAlignment w:val="baseline"/>
              <w:rPr>
                <w:rFonts w:ascii="Times New Roman" w:hAnsi="Times New Roman"/>
                <w:color w:val="000000"/>
                <w:sz w:val="28"/>
                <w:szCs w:val="28"/>
                <w:lang w:val="kk-KZ"/>
              </w:rPr>
            </w:pPr>
          </w:p>
          <w:p w14:paraId="07B31264" w14:textId="77777777" w:rsidR="00C051BE" w:rsidRPr="00F64C75" w:rsidRDefault="00C051BE" w:rsidP="00B55D02">
            <w:pPr>
              <w:shd w:val="clear" w:color="auto" w:fill="FFFFFF"/>
              <w:spacing w:after="0" w:line="240" w:lineRule="auto"/>
              <w:textAlignment w:val="baseline"/>
              <w:rPr>
                <w:rFonts w:ascii="Times New Roman" w:hAnsi="Times New Roman"/>
                <w:color w:val="000000"/>
                <w:sz w:val="28"/>
                <w:szCs w:val="28"/>
                <w:lang w:val="kk-KZ"/>
              </w:rPr>
            </w:pPr>
          </w:p>
          <w:p w14:paraId="0423F1DE" w14:textId="3BBA555C" w:rsidR="00B55D02" w:rsidRPr="00F64C75" w:rsidRDefault="00B55D02" w:rsidP="00C051BE">
            <w:pPr>
              <w:spacing w:after="0" w:line="240" w:lineRule="auto"/>
              <w:jc w:val="both"/>
              <w:outlineLvl w:val="2"/>
              <w:rPr>
                <w:rFonts w:ascii="Times New Roman" w:hAnsi="Times New Roman"/>
                <w:bCs/>
                <w:sz w:val="28"/>
                <w:szCs w:val="28"/>
                <w:lang w:val="kk-KZ"/>
              </w:rPr>
            </w:pPr>
            <w:r w:rsidRPr="00F64C75">
              <w:rPr>
                <w:rFonts w:ascii="Times New Roman" w:hAnsi="Times New Roman"/>
                <w:bCs/>
                <w:sz w:val="28"/>
                <w:szCs w:val="28"/>
                <w:lang w:val="kk-KZ"/>
              </w:rPr>
              <w:t>«</w:t>
            </w:r>
            <w:r w:rsidR="00270AA8">
              <w:rPr>
                <w:rFonts w:ascii="Times New Roman" w:hAnsi="Times New Roman"/>
                <w:bCs/>
                <w:sz w:val="28"/>
                <w:szCs w:val="28"/>
                <w:lang w:val="kk-KZ"/>
              </w:rPr>
              <w:t>Павлодар</w:t>
            </w:r>
            <w:r w:rsidRPr="00F64C75">
              <w:rPr>
                <w:rFonts w:ascii="Times New Roman" w:hAnsi="Times New Roman"/>
                <w:bCs/>
                <w:sz w:val="28"/>
                <w:szCs w:val="28"/>
                <w:lang w:val="kk-KZ"/>
              </w:rPr>
              <w:t>» арнайы экономикалық аймақ аумағының жоспары</w:t>
            </w:r>
          </w:p>
          <w:p w14:paraId="5FDA6784" w14:textId="77777777" w:rsidR="001F1040" w:rsidRDefault="001F1040" w:rsidP="00C051BE">
            <w:pPr>
              <w:spacing w:after="0" w:line="240" w:lineRule="auto"/>
              <w:jc w:val="both"/>
              <w:outlineLvl w:val="2"/>
              <w:rPr>
                <w:rFonts w:ascii="Times New Roman" w:hAnsi="Times New Roman"/>
                <w:bCs/>
                <w:sz w:val="28"/>
                <w:szCs w:val="28"/>
                <w:lang w:val="kk-KZ"/>
              </w:rPr>
            </w:pPr>
          </w:p>
          <w:p w14:paraId="02377B88" w14:textId="416E04F5" w:rsidR="001F1040" w:rsidRDefault="00270AA8" w:rsidP="00B55D02">
            <w:pPr>
              <w:spacing w:before="100" w:beforeAutospacing="1" w:after="100" w:afterAutospacing="1" w:line="240" w:lineRule="auto"/>
              <w:jc w:val="both"/>
              <w:outlineLvl w:val="2"/>
              <w:rPr>
                <w:rFonts w:ascii="Times New Roman" w:hAnsi="Times New Roman"/>
                <w:noProof/>
                <w:sz w:val="28"/>
                <w:szCs w:val="28"/>
                <w:lang w:val="kk-KZ" w:eastAsia="en-US"/>
              </w:rPr>
            </w:pPr>
            <w:r>
              <w:rPr>
                <w:rFonts w:ascii="Times New Roman" w:hAnsi="Times New Roman"/>
                <w:noProof/>
                <w:sz w:val="24"/>
                <w:szCs w:val="24"/>
              </w:rPr>
              <w:drawing>
                <wp:inline distT="0" distB="0" distL="0" distR="0" wp14:anchorId="34C11208" wp14:editId="41BD0457">
                  <wp:extent cx="2570891" cy="1638211"/>
                  <wp:effectExtent l="0" t="0" r="127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93849" cy="1652840"/>
                          </a:xfrm>
                          <a:prstGeom prst="rect">
                            <a:avLst/>
                          </a:prstGeom>
                          <a:noFill/>
                        </pic:spPr>
                      </pic:pic>
                    </a:graphicData>
                  </a:graphic>
                </wp:inline>
              </w:drawing>
            </w:r>
          </w:p>
          <w:tbl>
            <w:tblPr>
              <w:tblW w:w="3685" w:type="dxa"/>
              <w:tblCellSpacing w:w="0" w:type="auto"/>
              <w:tblInd w:w="176" w:type="dxa"/>
              <w:tblBorders>
                <w:top w:val="single" w:sz="5" w:space="0" w:color="CFCFCF"/>
                <w:left w:val="single" w:sz="5" w:space="0" w:color="CFCFCF"/>
                <w:bottom w:val="single" w:sz="5" w:space="0" w:color="CFCFCF"/>
                <w:right w:val="single" w:sz="5" w:space="0" w:color="CFCFCF"/>
              </w:tblBorders>
              <w:tblLayout w:type="fixed"/>
              <w:tblLook w:val="04A0" w:firstRow="1" w:lastRow="0" w:firstColumn="1" w:lastColumn="0" w:noHBand="0" w:noVBand="1"/>
            </w:tblPr>
            <w:tblGrid>
              <w:gridCol w:w="425"/>
              <w:gridCol w:w="1843"/>
              <w:gridCol w:w="1417"/>
            </w:tblGrid>
            <w:tr w:rsidR="00270AA8" w14:paraId="59508CB5" w14:textId="77777777" w:rsidTr="002351B6">
              <w:trPr>
                <w:trHeight w:val="30"/>
                <w:tblCellSpacing w:w="0" w:type="auto"/>
              </w:trPr>
              <w:tc>
                <w:tcPr>
                  <w:tcW w:w="425"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0B563AAC" w14:textId="29D5C190" w:rsidR="00270AA8" w:rsidRPr="00270AA8" w:rsidRDefault="00270AA8" w:rsidP="00270AA8">
                  <w:pPr>
                    <w:spacing w:after="20"/>
                    <w:ind w:left="20"/>
                    <w:jc w:val="both"/>
                    <w:rPr>
                      <w:rFonts w:ascii="Times New Roman" w:hAnsi="Times New Roman"/>
                      <w:bCs/>
                      <w:sz w:val="24"/>
                      <w:szCs w:val="28"/>
                      <w:lang w:val="kk-KZ"/>
                    </w:rPr>
                  </w:pPr>
                  <w:bookmarkStart w:id="1" w:name="z667"/>
                  <w:r w:rsidRPr="00270AA8">
                    <w:rPr>
                      <w:rFonts w:ascii="Times New Roman" w:hAnsi="Times New Roman"/>
                      <w:bCs/>
                      <w:sz w:val="24"/>
                      <w:szCs w:val="28"/>
                      <w:lang w:val="kk-KZ"/>
                    </w:rPr>
                    <w:t>Р/с №</w:t>
                  </w:r>
                </w:p>
              </w:tc>
              <w:bookmarkEnd w:id="1"/>
              <w:tc>
                <w:tcPr>
                  <w:tcW w:w="184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06158811" w14:textId="26E18B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Аймақтар атауы:</w:t>
                  </w:r>
                </w:p>
              </w:tc>
              <w:tc>
                <w:tcPr>
                  <w:tcW w:w="1417"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0311B4C5" w14:textId="7F04B868"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Ауданы, гектар</w:t>
                  </w:r>
                </w:p>
              </w:tc>
            </w:tr>
            <w:tr w:rsidR="00270AA8" w14:paraId="42AD9EAD" w14:textId="77777777" w:rsidTr="002351B6">
              <w:trPr>
                <w:trHeight w:val="30"/>
                <w:tblCellSpacing w:w="0" w:type="auto"/>
              </w:trPr>
              <w:tc>
                <w:tcPr>
                  <w:tcW w:w="425"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0232DCDE" w14:textId="77777777" w:rsidR="00270AA8" w:rsidRPr="00270AA8" w:rsidRDefault="00270AA8" w:rsidP="00270AA8">
                  <w:pPr>
                    <w:spacing w:after="20"/>
                    <w:ind w:left="20"/>
                    <w:jc w:val="both"/>
                    <w:rPr>
                      <w:rFonts w:ascii="Times New Roman" w:hAnsi="Times New Roman"/>
                      <w:bCs/>
                      <w:sz w:val="24"/>
                      <w:szCs w:val="28"/>
                      <w:lang w:val="kk-KZ"/>
                    </w:rPr>
                  </w:pPr>
                  <w:bookmarkStart w:id="2" w:name="z671"/>
                  <w:r w:rsidRPr="00270AA8">
                    <w:rPr>
                      <w:rFonts w:ascii="Times New Roman" w:hAnsi="Times New Roman"/>
                      <w:bCs/>
                      <w:sz w:val="24"/>
                      <w:szCs w:val="28"/>
                      <w:lang w:val="kk-KZ"/>
                    </w:rPr>
                    <w:lastRenderedPageBreak/>
                    <w:t>1.</w:t>
                  </w:r>
                </w:p>
              </w:tc>
              <w:bookmarkEnd w:id="2"/>
              <w:tc>
                <w:tcPr>
                  <w:tcW w:w="184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744FE459" w14:textId="7471755C" w:rsidR="00270AA8" w:rsidRPr="00270AA8" w:rsidRDefault="00270AA8" w:rsidP="00270AA8">
                  <w:pPr>
                    <w:spacing w:after="20"/>
                    <w:ind w:left="20"/>
                    <w:jc w:val="both"/>
                    <w:rPr>
                      <w:rFonts w:ascii="Times New Roman" w:hAnsi="Times New Roman"/>
                      <w:bCs/>
                      <w:sz w:val="24"/>
                      <w:szCs w:val="28"/>
                      <w:lang w:val="kk-KZ"/>
                    </w:rPr>
                  </w:pPr>
                  <w:r>
                    <w:rPr>
                      <w:rFonts w:ascii="Times New Roman" w:hAnsi="Times New Roman"/>
                      <w:bCs/>
                      <w:sz w:val="24"/>
                      <w:szCs w:val="28"/>
                      <w:lang w:val="kk-KZ"/>
                    </w:rPr>
                    <w:t>«</w:t>
                  </w:r>
                  <w:r w:rsidRPr="00270AA8">
                    <w:rPr>
                      <w:rFonts w:ascii="Times New Roman" w:hAnsi="Times New Roman"/>
                      <w:bCs/>
                      <w:sz w:val="24"/>
                      <w:szCs w:val="28"/>
                      <w:lang w:val="kk-KZ"/>
                    </w:rPr>
                    <w:t>Павлодар</w:t>
                  </w:r>
                  <w:r>
                    <w:rPr>
                      <w:rFonts w:ascii="Times New Roman" w:hAnsi="Times New Roman"/>
                      <w:bCs/>
                      <w:sz w:val="24"/>
                      <w:szCs w:val="28"/>
                      <w:lang w:val="kk-KZ"/>
                    </w:rPr>
                    <w:t>»</w:t>
                  </w:r>
                  <w:r w:rsidRPr="00270AA8">
                    <w:rPr>
                      <w:rFonts w:ascii="Times New Roman" w:hAnsi="Times New Roman"/>
                      <w:bCs/>
                      <w:sz w:val="24"/>
                      <w:szCs w:val="28"/>
                      <w:lang w:val="kk-KZ"/>
                    </w:rPr>
                    <w:t xml:space="preserve"> арнайы экономикалық аймағы</w:t>
                  </w:r>
                </w:p>
              </w:tc>
              <w:tc>
                <w:tcPr>
                  <w:tcW w:w="1417"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37F810E9"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1200</w:t>
                  </w:r>
                </w:p>
              </w:tc>
            </w:tr>
            <w:tr w:rsidR="00270AA8" w14:paraId="59BAD61D" w14:textId="77777777" w:rsidTr="002351B6">
              <w:trPr>
                <w:trHeight w:val="166"/>
                <w:tblCellSpacing w:w="0" w:type="auto"/>
              </w:trPr>
              <w:tc>
                <w:tcPr>
                  <w:tcW w:w="425"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19AD1922" w14:textId="77777777" w:rsidR="00270AA8" w:rsidRPr="00270AA8" w:rsidRDefault="00270AA8" w:rsidP="00270AA8">
                  <w:pPr>
                    <w:spacing w:after="20"/>
                    <w:jc w:val="both"/>
                    <w:rPr>
                      <w:rFonts w:ascii="Times New Roman" w:hAnsi="Times New Roman"/>
                      <w:bCs/>
                      <w:sz w:val="24"/>
                      <w:szCs w:val="28"/>
                      <w:lang w:val="kk-KZ"/>
                    </w:rPr>
                  </w:pPr>
                </w:p>
              </w:tc>
              <w:tc>
                <w:tcPr>
                  <w:tcW w:w="184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20A9EF5E"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Итого:</w:t>
                  </w:r>
                </w:p>
              </w:tc>
              <w:tc>
                <w:tcPr>
                  <w:tcW w:w="1417"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32509D99"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1200</w:t>
                  </w:r>
                </w:p>
              </w:tc>
            </w:tr>
          </w:tbl>
          <w:p w14:paraId="7F44B6F1" w14:textId="1EF9C237" w:rsidR="00B55D02" w:rsidRPr="00F64C75" w:rsidRDefault="00B55D02" w:rsidP="003302DB">
            <w:pPr>
              <w:shd w:val="clear" w:color="auto" w:fill="FFFFFF"/>
              <w:spacing w:after="0" w:line="240" w:lineRule="auto"/>
              <w:textAlignment w:val="baseline"/>
              <w:rPr>
                <w:rFonts w:ascii="Times New Roman" w:hAnsi="Times New Roman"/>
                <w:color w:val="000000"/>
                <w:sz w:val="28"/>
                <w:szCs w:val="28"/>
                <w:lang w:val="kk-KZ"/>
              </w:rPr>
            </w:pPr>
          </w:p>
        </w:tc>
        <w:tc>
          <w:tcPr>
            <w:tcW w:w="4253" w:type="dxa"/>
            <w:tcBorders>
              <w:top w:val="single" w:sz="4" w:space="0" w:color="auto"/>
              <w:left w:val="single" w:sz="4" w:space="0" w:color="auto"/>
              <w:bottom w:val="single" w:sz="4" w:space="0" w:color="auto"/>
              <w:right w:val="single" w:sz="4" w:space="0" w:color="auto"/>
            </w:tcBorders>
          </w:tcPr>
          <w:p w14:paraId="28C9234D" w14:textId="12309375" w:rsidR="00B55D02" w:rsidRPr="00F64C75" w:rsidRDefault="00B55D02" w:rsidP="00B55D02">
            <w:pPr>
              <w:shd w:val="clear" w:color="auto" w:fill="FFFFFF"/>
              <w:spacing w:after="0" w:line="240" w:lineRule="auto"/>
              <w:ind w:left="2160"/>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lastRenderedPageBreak/>
              <w:t>«</w:t>
            </w:r>
            <w:r w:rsidR="00270AA8">
              <w:rPr>
                <w:rFonts w:ascii="Times New Roman" w:hAnsi="Times New Roman"/>
                <w:color w:val="000000"/>
                <w:sz w:val="28"/>
                <w:szCs w:val="28"/>
                <w:lang w:val="kk-KZ"/>
              </w:rPr>
              <w:t>Павлодар</w:t>
            </w:r>
            <w:r w:rsidRPr="00F64C75">
              <w:rPr>
                <w:rFonts w:ascii="Times New Roman" w:hAnsi="Times New Roman"/>
                <w:color w:val="000000"/>
                <w:sz w:val="28"/>
                <w:szCs w:val="28"/>
                <w:lang w:val="kk-KZ"/>
              </w:rPr>
              <w:t>»</w:t>
            </w:r>
          </w:p>
          <w:p w14:paraId="475C10C5" w14:textId="77777777" w:rsidR="00B55D02" w:rsidRPr="00F64C75" w:rsidRDefault="00B55D02" w:rsidP="00B55D02">
            <w:pPr>
              <w:shd w:val="clear" w:color="auto" w:fill="FFFFFF"/>
              <w:spacing w:after="0" w:line="240" w:lineRule="auto"/>
              <w:ind w:left="2160"/>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арнайы экономикалық</w:t>
            </w:r>
          </w:p>
          <w:p w14:paraId="31FC4091" w14:textId="77777777" w:rsidR="00B55D02" w:rsidRPr="00F64C75" w:rsidRDefault="00B55D02" w:rsidP="00B55D02">
            <w:pPr>
              <w:shd w:val="clear" w:color="auto" w:fill="FFFFFF"/>
              <w:spacing w:after="0" w:line="240" w:lineRule="auto"/>
              <w:ind w:left="2160"/>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аймағы туралы ережеге</w:t>
            </w:r>
          </w:p>
          <w:p w14:paraId="3545BCD7" w14:textId="77777777" w:rsidR="00B55D02" w:rsidRPr="00F64C75" w:rsidRDefault="00B55D02" w:rsidP="00B55D02">
            <w:pPr>
              <w:shd w:val="clear" w:color="auto" w:fill="FFFFFF"/>
              <w:spacing w:after="0" w:line="240" w:lineRule="auto"/>
              <w:ind w:left="2160"/>
              <w:jc w:val="center"/>
              <w:textAlignment w:val="baseline"/>
              <w:rPr>
                <w:rFonts w:ascii="Times New Roman" w:hAnsi="Times New Roman"/>
                <w:color w:val="000000"/>
                <w:sz w:val="28"/>
                <w:szCs w:val="28"/>
                <w:lang w:val="kk-KZ"/>
              </w:rPr>
            </w:pPr>
            <w:r w:rsidRPr="00F64C75">
              <w:rPr>
                <w:rFonts w:ascii="Times New Roman" w:hAnsi="Times New Roman"/>
                <w:color w:val="000000"/>
                <w:sz w:val="28"/>
                <w:szCs w:val="28"/>
                <w:lang w:val="kk-KZ"/>
              </w:rPr>
              <w:t>қосымша</w:t>
            </w:r>
          </w:p>
          <w:p w14:paraId="4F6A467E" w14:textId="77777777" w:rsidR="00B55D02" w:rsidRDefault="00B55D02" w:rsidP="00B55D02">
            <w:pPr>
              <w:shd w:val="clear" w:color="auto" w:fill="FFFFFF"/>
              <w:spacing w:after="0" w:line="240" w:lineRule="auto"/>
              <w:textAlignment w:val="baseline"/>
              <w:rPr>
                <w:rFonts w:ascii="Times New Roman" w:hAnsi="Times New Roman"/>
                <w:color w:val="000000"/>
                <w:sz w:val="28"/>
                <w:szCs w:val="28"/>
                <w:lang w:val="kk-KZ"/>
              </w:rPr>
            </w:pPr>
          </w:p>
          <w:p w14:paraId="7BD535C1" w14:textId="77777777" w:rsidR="00C051BE" w:rsidRPr="00F64C75" w:rsidRDefault="00C051BE" w:rsidP="00B55D02">
            <w:pPr>
              <w:shd w:val="clear" w:color="auto" w:fill="FFFFFF"/>
              <w:spacing w:after="0" w:line="240" w:lineRule="auto"/>
              <w:textAlignment w:val="baseline"/>
              <w:rPr>
                <w:rFonts w:ascii="Times New Roman" w:hAnsi="Times New Roman"/>
                <w:color w:val="000000"/>
                <w:sz w:val="28"/>
                <w:szCs w:val="28"/>
                <w:lang w:val="kk-KZ"/>
              </w:rPr>
            </w:pPr>
          </w:p>
          <w:p w14:paraId="3B1F2711" w14:textId="3C6DE269" w:rsidR="00B55D02" w:rsidRDefault="00B55D02" w:rsidP="00C051BE">
            <w:pPr>
              <w:spacing w:after="0" w:line="240" w:lineRule="auto"/>
              <w:jc w:val="both"/>
              <w:outlineLvl w:val="2"/>
              <w:rPr>
                <w:rFonts w:ascii="Times New Roman" w:hAnsi="Times New Roman"/>
                <w:bCs/>
                <w:sz w:val="28"/>
                <w:szCs w:val="28"/>
                <w:lang w:val="kk-KZ"/>
              </w:rPr>
            </w:pPr>
            <w:r w:rsidRPr="00F64C75">
              <w:rPr>
                <w:rFonts w:ascii="Times New Roman" w:hAnsi="Times New Roman"/>
                <w:bCs/>
                <w:sz w:val="28"/>
                <w:szCs w:val="28"/>
                <w:lang w:val="kk-KZ"/>
              </w:rPr>
              <w:t>«</w:t>
            </w:r>
            <w:r w:rsidR="00270AA8">
              <w:rPr>
                <w:rFonts w:ascii="Times New Roman" w:hAnsi="Times New Roman"/>
                <w:bCs/>
                <w:sz w:val="28"/>
                <w:szCs w:val="28"/>
                <w:lang w:val="kk-KZ"/>
              </w:rPr>
              <w:t>Павлодар</w:t>
            </w:r>
            <w:r w:rsidRPr="00F64C75">
              <w:rPr>
                <w:rFonts w:ascii="Times New Roman" w:hAnsi="Times New Roman"/>
                <w:bCs/>
                <w:sz w:val="28"/>
                <w:szCs w:val="28"/>
                <w:lang w:val="kk-KZ"/>
              </w:rPr>
              <w:t>» арнайы экономикалық аймақ аумағының жоспары</w:t>
            </w:r>
          </w:p>
          <w:p w14:paraId="383701C7" w14:textId="7F7FDC86" w:rsidR="001F1040" w:rsidRDefault="001F1040" w:rsidP="00C051BE">
            <w:pPr>
              <w:spacing w:after="0" w:line="240" w:lineRule="auto"/>
              <w:jc w:val="both"/>
              <w:outlineLvl w:val="2"/>
              <w:rPr>
                <w:rFonts w:ascii="Times New Roman" w:hAnsi="Times New Roman"/>
                <w:bCs/>
                <w:sz w:val="28"/>
                <w:szCs w:val="28"/>
                <w:lang w:val="kk-KZ"/>
              </w:rPr>
            </w:pPr>
          </w:p>
          <w:p w14:paraId="673BF80A" w14:textId="6C646CB9" w:rsidR="001F1040" w:rsidRDefault="00270AA8" w:rsidP="00C051BE">
            <w:pPr>
              <w:spacing w:before="100" w:beforeAutospacing="1" w:after="100" w:afterAutospacing="1" w:line="240" w:lineRule="auto"/>
              <w:jc w:val="both"/>
              <w:outlineLvl w:val="2"/>
              <w:rPr>
                <w:rFonts w:ascii="Times New Roman" w:hAnsi="Times New Roman"/>
                <w:bCs/>
                <w:sz w:val="28"/>
                <w:szCs w:val="28"/>
                <w:lang w:val="kk-KZ"/>
              </w:rPr>
            </w:pPr>
            <w:r>
              <w:rPr>
                <w:rFonts w:ascii="Times New Roman" w:hAnsi="Times New Roman"/>
                <w:noProof/>
                <w:sz w:val="24"/>
                <w:szCs w:val="24"/>
              </w:rPr>
              <w:drawing>
                <wp:inline distT="0" distB="0" distL="0" distR="0" wp14:anchorId="63ABF4F5" wp14:editId="0C89F701">
                  <wp:extent cx="2701813" cy="1719618"/>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54069" cy="1752877"/>
                          </a:xfrm>
                          <a:prstGeom prst="rect">
                            <a:avLst/>
                          </a:prstGeom>
                          <a:noFill/>
                        </pic:spPr>
                      </pic:pic>
                    </a:graphicData>
                  </a:graphic>
                </wp:inline>
              </w:drawing>
            </w:r>
          </w:p>
          <w:tbl>
            <w:tblPr>
              <w:tblW w:w="3961" w:type="dxa"/>
              <w:tblCellSpacing w:w="0" w:type="auto"/>
              <w:tblInd w:w="176" w:type="dxa"/>
              <w:tblBorders>
                <w:top w:val="single" w:sz="5" w:space="0" w:color="CFCFCF"/>
                <w:left w:val="single" w:sz="5" w:space="0" w:color="CFCFCF"/>
                <w:bottom w:val="single" w:sz="5" w:space="0" w:color="CFCFCF"/>
                <w:right w:val="single" w:sz="5" w:space="0" w:color="CFCFCF"/>
              </w:tblBorders>
              <w:tblLayout w:type="fixed"/>
              <w:tblLook w:val="04A0" w:firstRow="1" w:lastRow="0" w:firstColumn="1" w:lastColumn="0" w:noHBand="0" w:noVBand="1"/>
            </w:tblPr>
            <w:tblGrid>
              <w:gridCol w:w="425"/>
              <w:gridCol w:w="1843"/>
              <w:gridCol w:w="1693"/>
            </w:tblGrid>
            <w:tr w:rsidR="00270AA8" w:rsidRPr="00270AA8" w14:paraId="287A0CAE" w14:textId="77777777" w:rsidTr="002351B6">
              <w:trPr>
                <w:trHeight w:val="30"/>
                <w:tblCellSpacing w:w="0" w:type="auto"/>
              </w:trPr>
              <w:tc>
                <w:tcPr>
                  <w:tcW w:w="425"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1A20F3B6" w14:textId="7829E275"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 xml:space="preserve">Р/с </w:t>
                  </w:r>
                  <w:r w:rsidRPr="00270AA8">
                    <w:rPr>
                      <w:rFonts w:ascii="Times New Roman" w:hAnsi="Times New Roman"/>
                      <w:bCs/>
                      <w:sz w:val="24"/>
                      <w:szCs w:val="28"/>
                      <w:lang w:val="kk-KZ"/>
                    </w:rPr>
                    <w:lastRenderedPageBreak/>
                    <w:t>№</w:t>
                  </w:r>
                </w:p>
              </w:tc>
              <w:tc>
                <w:tcPr>
                  <w:tcW w:w="184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7D323AE5" w14:textId="5DEA0592"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lastRenderedPageBreak/>
                    <w:t>Аймақтар атауы:</w:t>
                  </w:r>
                </w:p>
              </w:tc>
              <w:tc>
                <w:tcPr>
                  <w:tcW w:w="169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0B0A62B9" w14:textId="5B868C08"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Ауданы, гектар</w:t>
                  </w:r>
                </w:p>
              </w:tc>
            </w:tr>
            <w:tr w:rsidR="00270AA8" w:rsidRPr="00270AA8" w14:paraId="6C4A59F5" w14:textId="77777777" w:rsidTr="002351B6">
              <w:trPr>
                <w:trHeight w:val="30"/>
                <w:tblCellSpacing w:w="0" w:type="auto"/>
              </w:trPr>
              <w:tc>
                <w:tcPr>
                  <w:tcW w:w="425"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6D452EE6"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1.</w:t>
                  </w:r>
                </w:p>
              </w:tc>
              <w:tc>
                <w:tcPr>
                  <w:tcW w:w="1843" w:type="dxa"/>
                  <w:vMerge w:val="restart"/>
                  <w:tcBorders>
                    <w:top w:val="single" w:sz="5" w:space="0" w:color="CFCFCF"/>
                    <w:left w:val="single" w:sz="5" w:space="0" w:color="CFCFCF"/>
                    <w:right w:val="single" w:sz="5" w:space="0" w:color="CFCFCF"/>
                  </w:tcBorders>
                  <w:tcMar>
                    <w:top w:w="15" w:type="dxa"/>
                    <w:left w:w="15" w:type="dxa"/>
                    <w:bottom w:w="15" w:type="dxa"/>
                    <w:right w:w="15" w:type="dxa"/>
                  </w:tcMar>
                  <w:vAlign w:val="center"/>
                </w:tcPr>
                <w:p w14:paraId="12251688" w14:textId="2F34C183" w:rsidR="00270AA8" w:rsidRPr="00270AA8" w:rsidRDefault="00270AA8" w:rsidP="00270AA8">
                  <w:pPr>
                    <w:spacing w:after="20"/>
                    <w:ind w:left="20"/>
                    <w:jc w:val="both"/>
                    <w:rPr>
                      <w:rFonts w:ascii="Times New Roman" w:hAnsi="Times New Roman"/>
                      <w:bCs/>
                      <w:sz w:val="24"/>
                      <w:szCs w:val="28"/>
                      <w:lang w:val="kk-KZ"/>
                    </w:rPr>
                  </w:pPr>
                  <w:r>
                    <w:rPr>
                      <w:rFonts w:ascii="Times New Roman" w:hAnsi="Times New Roman"/>
                      <w:bCs/>
                      <w:sz w:val="24"/>
                      <w:szCs w:val="28"/>
                      <w:lang w:val="kk-KZ"/>
                    </w:rPr>
                    <w:t>«</w:t>
                  </w:r>
                  <w:r w:rsidRPr="00270AA8">
                    <w:rPr>
                      <w:rFonts w:ascii="Times New Roman" w:hAnsi="Times New Roman"/>
                      <w:bCs/>
                      <w:sz w:val="24"/>
                      <w:szCs w:val="28"/>
                      <w:lang w:val="kk-KZ"/>
                    </w:rPr>
                    <w:t>Павлодар</w:t>
                  </w:r>
                  <w:r>
                    <w:rPr>
                      <w:rFonts w:ascii="Times New Roman" w:hAnsi="Times New Roman"/>
                      <w:bCs/>
                      <w:sz w:val="24"/>
                      <w:szCs w:val="28"/>
                      <w:lang w:val="kk-KZ"/>
                    </w:rPr>
                    <w:t>»</w:t>
                  </w:r>
                  <w:r w:rsidRPr="00270AA8">
                    <w:rPr>
                      <w:rFonts w:ascii="Times New Roman" w:hAnsi="Times New Roman"/>
                      <w:bCs/>
                      <w:sz w:val="24"/>
                      <w:szCs w:val="28"/>
                      <w:lang w:val="kk-KZ"/>
                    </w:rPr>
                    <w:t xml:space="preserve"> арнайы экономикалық аймағы</w:t>
                  </w:r>
                </w:p>
              </w:tc>
              <w:tc>
                <w:tcPr>
                  <w:tcW w:w="169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33DE2551"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1200</w:t>
                  </w:r>
                </w:p>
              </w:tc>
            </w:tr>
            <w:tr w:rsidR="00270AA8" w:rsidRPr="00270AA8" w14:paraId="2FFAFCFA" w14:textId="77777777" w:rsidTr="002351B6">
              <w:trPr>
                <w:trHeight w:val="30"/>
                <w:tblCellSpacing w:w="0" w:type="auto"/>
              </w:trPr>
              <w:tc>
                <w:tcPr>
                  <w:tcW w:w="425"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7B69FB6B"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 xml:space="preserve">2. </w:t>
                  </w:r>
                </w:p>
              </w:tc>
              <w:tc>
                <w:tcPr>
                  <w:tcW w:w="1843" w:type="dxa"/>
                  <w:vMerge/>
                  <w:tcBorders>
                    <w:left w:val="single" w:sz="5" w:space="0" w:color="CFCFCF"/>
                    <w:bottom w:val="single" w:sz="5" w:space="0" w:color="CFCFCF"/>
                    <w:right w:val="single" w:sz="5" w:space="0" w:color="CFCFCF"/>
                  </w:tcBorders>
                  <w:tcMar>
                    <w:top w:w="15" w:type="dxa"/>
                    <w:left w:w="15" w:type="dxa"/>
                    <w:bottom w:w="15" w:type="dxa"/>
                    <w:right w:w="15" w:type="dxa"/>
                  </w:tcMar>
                  <w:vAlign w:val="center"/>
                </w:tcPr>
                <w:p w14:paraId="2BDF3BF9" w14:textId="77777777" w:rsidR="00270AA8" w:rsidRPr="00270AA8" w:rsidRDefault="00270AA8" w:rsidP="00270AA8">
                  <w:pPr>
                    <w:spacing w:after="20"/>
                    <w:ind w:left="20"/>
                    <w:jc w:val="both"/>
                    <w:rPr>
                      <w:rFonts w:ascii="Times New Roman" w:hAnsi="Times New Roman"/>
                      <w:bCs/>
                      <w:sz w:val="24"/>
                      <w:szCs w:val="28"/>
                      <w:lang w:val="kk-KZ"/>
                    </w:rPr>
                  </w:pPr>
                </w:p>
              </w:tc>
              <w:tc>
                <w:tcPr>
                  <w:tcW w:w="169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2E0C7BED"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180</w:t>
                  </w:r>
                </w:p>
              </w:tc>
            </w:tr>
            <w:tr w:rsidR="00270AA8" w:rsidRPr="00270AA8" w14:paraId="60AB3D1D" w14:textId="77777777" w:rsidTr="002351B6">
              <w:trPr>
                <w:trHeight w:val="166"/>
                <w:tblCellSpacing w:w="0" w:type="auto"/>
              </w:trPr>
              <w:tc>
                <w:tcPr>
                  <w:tcW w:w="425"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4AC7E068" w14:textId="77777777" w:rsidR="00270AA8" w:rsidRPr="00270AA8" w:rsidRDefault="00270AA8" w:rsidP="00270AA8">
                  <w:pPr>
                    <w:spacing w:after="20"/>
                    <w:jc w:val="both"/>
                    <w:rPr>
                      <w:rFonts w:ascii="Times New Roman" w:hAnsi="Times New Roman"/>
                      <w:bCs/>
                      <w:sz w:val="24"/>
                      <w:szCs w:val="28"/>
                      <w:lang w:val="kk-KZ"/>
                    </w:rPr>
                  </w:pPr>
                </w:p>
              </w:tc>
              <w:tc>
                <w:tcPr>
                  <w:tcW w:w="184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70F8CA99"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Итого:</w:t>
                  </w:r>
                </w:p>
              </w:tc>
              <w:tc>
                <w:tcPr>
                  <w:tcW w:w="1693" w:type="dxa"/>
                  <w:tcBorders>
                    <w:top w:val="single" w:sz="5" w:space="0" w:color="CFCFCF"/>
                    <w:left w:val="single" w:sz="5" w:space="0" w:color="CFCFCF"/>
                    <w:bottom w:val="single" w:sz="5" w:space="0" w:color="CFCFCF"/>
                    <w:right w:val="single" w:sz="5" w:space="0" w:color="CFCFCF"/>
                  </w:tcBorders>
                  <w:tcMar>
                    <w:top w:w="15" w:type="dxa"/>
                    <w:left w:w="15" w:type="dxa"/>
                    <w:bottom w:w="15" w:type="dxa"/>
                    <w:right w:w="15" w:type="dxa"/>
                  </w:tcMar>
                  <w:vAlign w:val="center"/>
                </w:tcPr>
                <w:p w14:paraId="1381411A" w14:textId="77777777" w:rsidR="00270AA8" w:rsidRPr="00270AA8" w:rsidRDefault="00270AA8" w:rsidP="00270AA8">
                  <w:pPr>
                    <w:spacing w:after="20"/>
                    <w:ind w:left="20"/>
                    <w:jc w:val="both"/>
                    <w:rPr>
                      <w:rFonts w:ascii="Times New Roman" w:hAnsi="Times New Roman"/>
                      <w:bCs/>
                      <w:sz w:val="24"/>
                      <w:szCs w:val="28"/>
                      <w:lang w:val="kk-KZ"/>
                    </w:rPr>
                  </w:pPr>
                  <w:r w:rsidRPr="00270AA8">
                    <w:rPr>
                      <w:rFonts w:ascii="Times New Roman" w:hAnsi="Times New Roman"/>
                      <w:bCs/>
                      <w:sz w:val="24"/>
                      <w:szCs w:val="28"/>
                      <w:lang w:val="kk-KZ"/>
                    </w:rPr>
                    <w:t>1380</w:t>
                  </w:r>
                </w:p>
              </w:tc>
            </w:tr>
          </w:tbl>
          <w:p w14:paraId="0A2B42F3" w14:textId="77777777" w:rsidR="00B55D02" w:rsidRPr="00F64C75" w:rsidRDefault="00B55D02" w:rsidP="000F6C97">
            <w:pPr>
              <w:shd w:val="clear" w:color="auto" w:fill="FFFFFF"/>
              <w:spacing w:after="0" w:line="240" w:lineRule="auto"/>
              <w:jc w:val="both"/>
              <w:textAlignment w:val="baseline"/>
              <w:rPr>
                <w:rFonts w:ascii="Times New Roman" w:hAnsi="Times New Roman"/>
                <w:color w:val="000000"/>
                <w:sz w:val="28"/>
                <w:szCs w:val="28"/>
                <w:lang w:val="kk-KZ"/>
              </w:rPr>
            </w:pPr>
          </w:p>
        </w:tc>
        <w:tc>
          <w:tcPr>
            <w:tcW w:w="3402" w:type="dxa"/>
            <w:tcBorders>
              <w:top w:val="single" w:sz="4" w:space="0" w:color="auto"/>
              <w:left w:val="single" w:sz="4" w:space="0" w:color="auto"/>
              <w:bottom w:val="single" w:sz="4" w:space="0" w:color="auto"/>
              <w:right w:val="single" w:sz="4" w:space="0" w:color="auto"/>
            </w:tcBorders>
          </w:tcPr>
          <w:p w14:paraId="449CC96D" w14:textId="076DE554" w:rsidR="004F0F8B" w:rsidRPr="00F64C75" w:rsidRDefault="0031760C" w:rsidP="0031760C">
            <w:pPr>
              <w:spacing w:after="0" w:line="240" w:lineRule="auto"/>
              <w:ind w:firstLine="709"/>
              <w:jc w:val="both"/>
              <w:rPr>
                <w:rFonts w:ascii="Times New Roman" w:hAnsi="Times New Roman"/>
                <w:color w:val="000000"/>
                <w:sz w:val="28"/>
                <w:szCs w:val="28"/>
                <w:lang w:val="kk-KZ"/>
              </w:rPr>
            </w:pPr>
            <w:r>
              <w:rPr>
                <w:rFonts w:ascii="Times New Roman" w:hAnsi="Times New Roman"/>
                <w:sz w:val="28"/>
                <w:szCs w:val="28"/>
                <w:lang w:val="kk-KZ"/>
              </w:rPr>
              <w:lastRenderedPageBreak/>
              <w:t>2025 жылғы 06 ақпандағы Инвестициялрды тарту бойынша кеңесі отрысының қорытындысы бойынша</w:t>
            </w:r>
            <w:r w:rsidRPr="00E57FCA">
              <w:rPr>
                <w:rFonts w:ascii="Times New Roman" w:hAnsi="Times New Roman"/>
                <w:sz w:val="28"/>
                <w:szCs w:val="28"/>
                <w:lang w:val="kk-KZ"/>
              </w:rPr>
              <w:t xml:space="preserve"> </w:t>
            </w:r>
            <w:r>
              <w:rPr>
                <w:rFonts w:ascii="Times New Roman" w:hAnsi="Times New Roman"/>
                <w:sz w:val="28"/>
                <w:szCs w:val="28"/>
                <w:lang w:val="kk-KZ"/>
              </w:rPr>
              <w:t xml:space="preserve">Қазақстан Республикасының Премьер-Министірінің бірінші орынбасары Р.В. Склярдын </w:t>
            </w:r>
            <w:r w:rsidRPr="00E57FCA">
              <w:rPr>
                <w:rFonts w:ascii="Times New Roman" w:hAnsi="Times New Roman"/>
                <w:sz w:val="28"/>
                <w:szCs w:val="28"/>
                <w:lang w:val="kk-KZ"/>
              </w:rPr>
              <w:t>«Ертис гидрометаллурги</w:t>
            </w:r>
            <w:r>
              <w:rPr>
                <w:rFonts w:ascii="Times New Roman" w:hAnsi="Times New Roman"/>
                <w:sz w:val="28"/>
                <w:szCs w:val="28"/>
                <w:lang w:val="kk-KZ"/>
              </w:rPr>
              <w:t>ялық</w:t>
            </w:r>
            <w:r w:rsidRPr="00E57FCA">
              <w:rPr>
                <w:rFonts w:ascii="Times New Roman" w:hAnsi="Times New Roman"/>
                <w:sz w:val="28"/>
                <w:szCs w:val="28"/>
                <w:lang w:val="kk-KZ"/>
              </w:rPr>
              <w:t xml:space="preserve"> комбинат</w:t>
            </w:r>
            <w:r>
              <w:rPr>
                <w:rFonts w:ascii="Times New Roman" w:hAnsi="Times New Roman"/>
                <w:sz w:val="28"/>
                <w:szCs w:val="28"/>
                <w:lang w:val="kk-KZ"/>
              </w:rPr>
              <w:t>ы</w:t>
            </w:r>
            <w:r w:rsidRPr="00E57FCA">
              <w:rPr>
                <w:rFonts w:ascii="Times New Roman" w:hAnsi="Times New Roman"/>
                <w:sz w:val="28"/>
                <w:szCs w:val="28"/>
                <w:lang w:val="kk-KZ"/>
              </w:rPr>
              <w:t>»</w:t>
            </w:r>
            <w:r>
              <w:rPr>
                <w:rFonts w:ascii="Times New Roman" w:hAnsi="Times New Roman"/>
                <w:sz w:val="28"/>
                <w:szCs w:val="28"/>
                <w:lang w:val="kk-KZ"/>
              </w:rPr>
              <w:t xml:space="preserve"> ЖШС-і жобасы бойынша «Павлодар» </w:t>
            </w:r>
            <w:r w:rsidRPr="00816942">
              <w:rPr>
                <w:rFonts w:ascii="Times New Roman" w:hAnsi="Times New Roman"/>
                <w:color w:val="000000"/>
                <w:sz w:val="28"/>
                <w:szCs w:val="28"/>
                <w:lang w:val="kk-KZ"/>
              </w:rPr>
              <w:t>арнайы экономикалық аймағы</w:t>
            </w:r>
            <w:r>
              <w:rPr>
                <w:rFonts w:ascii="Times New Roman" w:hAnsi="Times New Roman"/>
                <w:color w:val="000000"/>
                <w:sz w:val="28"/>
                <w:szCs w:val="28"/>
                <w:lang w:val="kk-KZ"/>
              </w:rPr>
              <w:t xml:space="preserve">ның субзонасын құру туралы Қазақстан Республикасы Үкіметі Аппаратының қарастыруына еңгізу туралы тапсырмасына сәйкес </w:t>
            </w:r>
            <w:r w:rsidRPr="00E57FCA">
              <w:rPr>
                <w:rFonts w:ascii="Times New Roman" w:hAnsi="Times New Roman"/>
                <w:sz w:val="28"/>
                <w:szCs w:val="28"/>
                <w:lang w:val="kk-KZ"/>
              </w:rPr>
              <w:t>(</w:t>
            </w:r>
            <w:r>
              <w:rPr>
                <w:rFonts w:ascii="Times New Roman" w:hAnsi="Times New Roman"/>
                <w:sz w:val="28"/>
                <w:szCs w:val="28"/>
                <w:lang w:val="kk-KZ"/>
              </w:rPr>
              <w:t xml:space="preserve">2025 жылғы </w:t>
            </w:r>
            <w:r w:rsidRPr="00E57FCA">
              <w:rPr>
                <w:rFonts w:ascii="Times New Roman" w:hAnsi="Times New Roman"/>
                <w:sz w:val="28"/>
                <w:szCs w:val="28"/>
                <w:lang w:val="kk-KZ"/>
              </w:rPr>
              <w:t xml:space="preserve"> 06 </w:t>
            </w:r>
            <w:r>
              <w:rPr>
                <w:rFonts w:ascii="Times New Roman" w:hAnsi="Times New Roman"/>
                <w:sz w:val="28"/>
                <w:szCs w:val="28"/>
                <w:lang w:val="kk-KZ"/>
              </w:rPr>
              <w:t>ақпандағы</w:t>
            </w:r>
            <w:r w:rsidRPr="00E57FCA">
              <w:rPr>
                <w:rFonts w:ascii="Times New Roman" w:hAnsi="Times New Roman"/>
                <w:sz w:val="28"/>
                <w:szCs w:val="28"/>
                <w:lang w:val="kk-KZ"/>
              </w:rPr>
              <w:t>, 3.5</w:t>
            </w:r>
            <w:r>
              <w:rPr>
                <w:rFonts w:ascii="Times New Roman" w:hAnsi="Times New Roman"/>
                <w:sz w:val="28"/>
                <w:szCs w:val="28"/>
                <w:lang w:val="kk-KZ"/>
              </w:rPr>
              <w:t xml:space="preserve"> т.</w:t>
            </w:r>
            <w:r w:rsidRPr="00E57FCA">
              <w:rPr>
                <w:rFonts w:ascii="Times New Roman" w:hAnsi="Times New Roman"/>
                <w:sz w:val="28"/>
                <w:szCs w:val="28"/>
                <w:lang w:val="kk-KZ"/>
              </w:rPr>
              <w:t>)</w:t>
            </w:r>
            <w:r>
              <w:rPr>
                <w:rFonts w:ascii="Times New Roman" w:hAnsi="Times New Roman"/>
                <w:color w:val="000000"/>
                <w:sz w:val="28"/>
                <w:szCs w:val="28"/>
                <w:lang w:val="kk-KZ"/>
              </w:rPr>
              <w:t>.</w:t>
            </w:r>
          </w:p>
          <w:p w14:paraId="38B42072" w14:textId="74BE9FC4" w:rsidR="00B55D02" w:rsidRPr="00F64C75" w:rsidRDefault="00B55D02" w:rsidP="004C66F5">
            <w:pPr>
              <w:spacing w:after="0" w:line="240" w:lineRule="auto"/>
              <w:jc w:val="both"/>
              <w:rPr>
                <w:rFonts w:ascii="Times New Roman" w:hAnsi="Times New Roman"/>
                <w:color w:val="000000"/>
                <w:sz w:val="28"/>
                <w:szCs w:val="28"/>
                <w:lang w:val="kk-KZ"/>
              </w:rPr>
            </w:pPr>
          </w:p>
        </w:tc>
      </w:tr>
    </w:tbl>
    <w:p w14:paraId="41DB26C7" w14:textId="6B133B8D" w:rsidR="00482086" w:rsidRPr="00482086" w:rsidRDefault="00A84AD7" w:rsidP="003302DB">
      <w:pPr>
        <w:spacing w:after="0" w:line="240" w:lineRule="auto"/>
        <w:jc w:val="both"/>
        <w:rPr>
          <w:rFonts w:ascii="Times New Roman" w:hAnsi="Times New Roman"/>
          <w:b/>
          <w:sz w:val="36"/>
          <w:szCs w:val="36"/>
          <w:lang w:val="kk-KZ"/>
        </w:rPr>
      </w:pPr>
      <w:r>
        <w:rPr>
          <w:rFonts w:ascii="Times New Roman" w:hAnsi="Times New Roman"/>
          <w:b/>
          <w:sz w:val="36"/>
          <w:szCs w:val="36"/>
          <w:lang w:val="kk-KZ"/>
        </w:rPr>
        <w:t xml:space="preserve">                                                                                                                                                                                                                                                                                                                                                                                                                                                                                                                 </w:t>
      </w:r>
    </w:p>
    <w:sectPr w:rsidR="00482086" w:rsidRPr="00482086" w:rsidSect="00F307FE">
      <w:headerReference w:type="even" r:id="rId10"/>
      <w:headerReference w:type="default" r:id="rId11"/>
      <w:footerReference w:type="even" r:id="rId12"/>
      <w:footerReference w:type="default" r:id="rId13"/>
      <w:headerReference w:type="first" r:id="rId14"/>
      <w:footerReference w:type="first" r:id="rId15"/>
      <w:pgSz w:w="16838" w:h="11906" w:orient="landscape" w:code="9"/>
      <w:pgMar w:top="1418" w:right="851"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2A5B79" w14:textId="77777777" w:rsidR="008F03CB" w:rsidRDefault="008F03CB" w:rsidP="00630A7A">
      <w:pPr>
        <w:spacing w:after="0" w:line="240" w:lineRule="auto"/>
      </w:pPr>
      <w:r>
        <w:separator/>
      </w:r>
    </w:p>
  </w:endnote>
  <w:endnote w:type="continuationSeparator" w:id="0">
    <w:p w14:paraId="13A2E8E4" w14:textId="77777777" w:rsidR="008F03CB" w:rsidRDefault="008F03CB" w:rsidP="00630A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Kazakh">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 w:name="Tahoma">
    <w:panose1 w:val="020B0604030504040204"/>
    <w:charset w:val="CC"/>
    <w:family w:val="swiss"/>
    <w:pitch w:val="variable"/>
    <w:sig w:usb0="E1002EFF" w:usb1="C000605B" w:usb2="00000029" w:usb3="00000000" w:csb0="000101FF" w:csb1="00000000"/>
  </w:font>
  <w:font w:name="한양신명조">
    <w:altName w:val="Arial Unicode MS"/>
    <w:panose1 w:val="00000000000000000000"/>
    <w:charset w:val="81"/>
    <w:family w:val="roman"/>
    <w:notTrueType/>
    <w:pitch w:val="default"/>
    <w:sig w:usb0="00000001" w:usb1="09060000" w:usb2="00000010" w:usb3="00000000" w:csb0="0008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imes">
    <w:panose1 w:val="02020603050405020304"/>
    <w:charset w:val="CC"/>
    <w:family w:val="roman"/>
    <w:pitch w:val="variable"/>
    <w:sig w:usb0="20002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57505C" w14:textId="77777777" w:rsidR="00CB5D11" w:rsidRDefault="00CB5D11">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E9F3C5" w14:textId="77777777" w:rsidR="00CB5D11" w:rsidRDefault="00CB5D11">
    <w:pPr>
      <w:pStyle w:val="a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C5E6A4" w14:textId="77777777" w:rsidR="00CB5D11" w:rsidRDefault="00CB5D11">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0A54B3" w14:textId="77777777" w:rsidR="008F03CB" w:rsidRDefault="008F03CB" w:rsidP="00630A7A">
      <w:pPr>
        <w:spacing w:after="0" w:line="240" w:lineRule="auto"/>
      </w:pPr>
      <w:r>
        <w:separator/>
      </w:r>
    </w:p>
  </w:footnote>
  <w:footnote w:type="continuationSeparator" w:id="0">
    <w:p w14:paraId="29F0205D" w14:textId="77777777" w:rsidR="008F03CB" w:rsidRDefault="008F03CB" w:rsidP="00630A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A64BA2" w14:textId="77777777" w:rsidR="00CB5D11" w:rsidRDefault="00CB5D11" w:rsidP="00645AB0">
    <w:pPr>
      <w:pStyle w:val="a9"/>
      <w:jc w:val="center"/>
    </w:pPr>
    <w:r>
      <w:t>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B5ED99" w14:textId="5F4EA772" w:rsidR="00CB5D11" w:rsidRPr="00370722" w:rsidRDefault="00CB5D11">
    <w:pPr>
      <w:pStyle w:val="a9"/>
      <w:jc w:val="center"/>
      <w:rPr>
        <w:rFonts w:ascii="Times New Roman" w:hAnsi="Times New Roman"/>
        <w:sz w:val="24"/>
        <w:szCs w:val="24"/>
        <w:lang w:val="kk-KZ"/>
      </w:rPr>
    </w:pPr>
    <w:r w:rsidRPr="001A502C">
      <w:rPr>
        <w:rFonts w:ascii="Times New Roman" w:hAnsi="Times New Roman"/>
        <w:sz w:val="24"/>
        <w:szCs w:val="24"/>
      </w:rPr>
      <w:fldChar w:fldCharType="begin"/>
    </w:r>
    <w:r w:rsidRPr="001A502C">
      <w:rPr>
        <w:rFonts w:ascii="Times New Roman" w:hAnsi="Times New Roman"/>
        <w:sz w:val="24"/>
        <w:szCs w:val="24"/>
      </w:rPr>
      <w:instrText>PAGE   \* MERGEFORMAT</w:instrText>
    </w:r>
    <w:r w:rsidRPr="001A502C">
      <w:rPr>
        <w:rFonts w:ascii="Times New Roman" w:hAnsi="Times New Roman"/>
        <w:sz w:val="24"/>
        <w:szCs w:val="24"/>
      </w:rPr>
      <w:fldChar w:fldCharType="separate"/>
    </w:r>
    <w:r w:rsidR="00B41D16">
      <w:rPr>
        <w:rFonts w:ascii="Times New Roman" w:hAnsi="Times New Roman"/>
        <w:noProof/>
        <w:sz w:val="24"/>
        <w:szCs w:val="24"/>
      </w:rPr>
      <w:t>3</w:t>
    </w:r>
    <w:r w:rsidRPr="001A502C">
      <w:rPr>
        <w:rFonts w:ascii="Times New Roman" w:hAnsi="Times New Roman"/>
        <w:sz w:val="24"/>
        <w:szCs w:val="24"/>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F62FD1" w14:textId="77777777" w:rsidR="00CB5D11" w:rsidRDefault="00CB5D11">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1F40049"/>
    <w:multiLevelType w:val="hybridMultilevel"/>
    <w:tmpl w:val="1F3CC2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78BA"/>
    <w:rsid w:val="00003A61"/>
    <w:rsid w:val="00006180"/>
    <w:rsid w:val="000201C5"/>
    <w:rsid w:val="00022EC6"/>
    <w:rsid w:val="0003103B"/>
    <w:rsid w:val="000331AA"/>
    <w:rsid w:val="00035498"/>
    <w:rsid w:val="00037AB8"/>
    <w:rsid w:val="00041721"/>
    <w:rsid w:val="0004493C"/>
    <w:rsid w:val="00044C38"/>
    <w:rsid w:val="000454BF"/>
    <w:rsid w:val="00046B65"/>
    <w:rsid w:val="00047115"/>
    <w:rsid w:val="00057BC3"/>
    <w:rsid w:val="000724C1"/>
    <w:rsid w:val="00075A76"/>
    <w:rsid w:val="00077992"/>
    <w:rsid w:val="00090CDE"/>
    <w:rsid w:val="00090EC1"/>
    <w:rsid w:val="000941B9"/>
    <w:rsid w:val="000945D3"/>
    <w:rsid w:val="00095179"/>
    <w:rsid w:val="000979BB"/>
    <w:rsid w:val="000A2C4E"/>
    <w:rsid w:val="000A4259"/>
    <w:rsid w:val="000A4487"/>
    <w:rsid w:val="000B2868"/>
    <w:rsid w:val="000B29CD"/>
    <w:rsid w:val="000C0E0D"/>
    <w:rsid w:val="000C37AA"/>
    <w:rsid w:val="000D25D1"/>
    <w:rsid w:val="000E1F0C"/>
    <w:rsid w:val="000F0238"/>
    <w:rsid w:val="000F08AC"/>
    <w:rsid w:val="000F1A29"/>
    <w:rsid w:val="000F6C97"/>
    <w:rsid w:val="001015EB"/>
    <w:rsid w:val="0010191E"/>
    <w:rsid w:val="00103DAF"/>
    <w:rsid w:val="00127BBD"/>
    <w:rsid w:val="0013251A"/>
    <w:rsid w:val="001326B4"/>
    <w:rsid w:val="0015213F"/>
    <w:rsid w:val="001574F6"/>
    <w:rsid w:val="00160381"/>
    <w:rsid w:val="00161F25"/>
    <w:rsid w:val="00164DCE"/>
    <w:rsid w:val="0018231D"/>
    <w:rsid w:val="0018256E"/>
    <w:rsid w:val="001A4CD6"/>
    <w:rsid w:val="001B57D2"/>
    <w:rsid w:val="001B5D8C"/>
    <w:rsid w:val="001C19BA"/>
    <w:rsid w:val="001E7329"/>
    <w:rsid w:val="001F0697"/>
    <w:rsid w:val="001F1040"/>
    <w:rsid w:val="001F3F73"/>
    <w:rsid w:val="001F41FB"/>
    <w:rsid w:val="002012FF"/>
    <w:rsid w:val="002021AB"/>
    <w:rsid w:val="00213698"/>
    <w:rsid w:val="00220592"/>
    <w:rsid w:val="00222A6D"/>
    <w:rsid w:val="00230B73"/>
    <w:rsid w:val="00237DB8"/>
    <w:rsid w:val="002461A9"/>
    <w:rsid w:val="00251E0D"/>
    <w:rsid w:val="00251E40"/>
    <w:rsid w:val="00255811"/>
    <w:rsid w:val="002602FC"/>
    <w:rsid w:val="00261859"/>
    <w:rsid w:val="00270AA8"/>
    <w:rsid w:val="00271362"/>
    <w:rsid w:val="00273A1B"/>
    <w:rsid w:val="002749FC"/>
    <w:rsid w:val="00275614"/>
    <w:rsid w:val="0027616C"/>
    <w:rsid w:val="00280FAA"/>
    <w:rsid w:val="00282249"/>
    <w:rsid w:val="00282C31"/>
    <w:rsid w:val="00287AA5"/>
    <w:rsid w:val="002B67F5"/>
    <w:rsid w:val="002B799B"/>
    <w:rsid w:val="002B7C5C"/>
    <w:rsid w:val="002C1082"/>
    <w:rsid w:val="002C35D2"/>
    <w:rsid w:val="002C6478"/>
    <w:rsid w:val="002D1C0E"/>
    <w:rsid w:val="002D2DC3"/>
    <w:rsid w:val="002F152D"/>
    <w:rsid w:val="002F50CA"/>
    <w:rsid w:val="0030088F"/>
    <w:rsid w:val="00305FFC"/>
    <w:rsid w:val="0031760C"/>
    <w:rsid w:val="003302DB"/>
    <w:rsid w:val="00331F34"/>
    <w:rsid w:val="00357142"/>
    <w:rsid w:val="00370722"/>
    <w:rsid w:val="00371D31"/>
    <w:rsid w:val="0037646D"/>
    <w:rsid w:val="003817DD"/>
    <w:rsid w:val="00382D37"/>
    <w:rsid w:val="00383281"/>
    <w:rsid w:val="00383CF6"/>
    <w:rsid w:val="00385FA8"/>
    <w:rsid w:val="00386A40"/>
    <w:rsid w:val="003906FA"/>
    <w:rsid w:val="003B3922"/>
    <w:rsid w:val="003B3D6D"/>
    <w:rsid w:val="003B4BC4"/>
    <w:rsid w:val="003B57EA"/>
    <w:rsid w:val="003B6BD0"/>
    <w:rsid w:val="003F1FB2"/>
    <w:rsid w:val="003F7F19"/>
    <w:rsid w:val="0040357D"/>
    <w:rsid w:val="0040630C"/>
    <w:rsid w:val="00410EAF"/>
    <w:rsid w:val="00413631"/>
    <w:rsid w:val="00427213"/>
    <w:rsid w:val="00442578"/>
    <w:rsid w:val="00452292"/>
    <w:rsid w:val="00456DCF"/>
    <w:rsid w:val="00463080"/>
    <w:rsid w:val="004710B4"/>
    <w:rsid w:val="00473350"/>
    <w:rsid w:val="004737CF"/>
    <w:rsid w:val="004816D3"/>
    <w:rsid w:val="00482086"/>
    <w:rsid w:val="004921FC"/>
    <w:rsid w:val="004A6C5E"/>
    <w:rsid w:val="004C43CE"/>
    <w:rsid w:val="004C66F5"/>
    <w:rsid w:val="004D5D11"/>
    <w:rsid w:val="004E08C3"/>
    <w:rsid w:val="004E1DA5"/>
    <w:rsid w:val="004F0F8B"/>
    <w:rsid w:val="004F1059"/>
    <w:rsid w:val="0050547E"/>
    <w:rsid w:val="00510BC3"/>
    <w:rsid w:val="00520140"/>
    <w:rsid w:val="005274C5"/>
    <w:rsid w:val="0052761E"/>
    <w:rsid w:val="00532B54"/>
    <w:rsid w:val="00541124"/>
    <w:rsid w:val="00542004"/>
    <w:rsid w:val="005623A3"/>
    <w:rsid w:val="00563B64"/>
    <w:rsid w:val="00573432"/>
    <w:rsid w:val="00573701"/>
    <w:rsid w:val="00584379"/>
    <w:rsid w:val="00596C59"/>
    <w:rsid w:val="005A7A90"/>
    <w:rsid w:val="005B3C60"/>
    <w:rsid w:val="005B4B8E"/>
    <w:rsid w:val="005C568D"/>
    <w:rsid w:val="00601F45"/>
    <w:rsid w:val="00606A86"/>
    <w:rsid w:val="00620DD5"/>
    <w:rsid w:val="00621D50"/>
    <w:rsid w:val="00630A7A"/>
    <w:rsid w:val="0064059E"/>
    <w:rsid w:val="00645AB0"/>
    <w:rsid w:val="0064758F"/>
    <w:rsid w:val="006503E2"/>
    <w:rsid w:val="006578BA"/>
    <w:rsid w:val="006640CF"/>
    <w:rsid w:val="0066538D"/>
    <w:rsid w:val="00682D02"/>
    <w:rsid w:val="00683674"/>
    <w:rsid w:val="006865AC"/>
    <w:rsid w:val="00695AE4"/>
    <w:rsid w:val="0069636B"/>
    <w:rsid w:val="006A12AE"/>
    <w:rsid w:val="006B06F0"/>
    <w:rsid w:val="006B6740"/>
    <w:rsid w:val="006C362E"/>
    <w:rsid w:val="006D371C"/>
    <w:rsid w:val="006D739B"/>
    <w:rsid w:val="006E2139"/>
    <w:rsid w:val="006E2EB2"/>
    <w:rsid w:val="006E34A4"/>
    <w:rsid w:val="006E6B95"/>
    <w:rsid w:val="006F0843"/>
    <w:rsid w:val="00707111"/>
    <w:rsid w:val="00716F21"/>
    <w:rsid w:val="00722DDB"/>
    <w:rsid w:val="00723877"/>
    <w:rsid w:val="00724B91"/>
    <w:rsid w:val="00736702"/>
    <w:rsid w:val="0077186E"/>
    <w:rsid w:val="007748AD"/>
    <w:rsid w:val="007852EF"/>
    <w:rsid w:val="007857DB"/>
    <w:rsid w:val="0079250F"/>
    <w:rsid w:val="00794FDF"/>
    <w:rsid w:val="007950E8"/>
    <w:rsid w:val="007A731E"/>
    <w:rsid w:val="007B2B5E"/>
    <w:rsid w:val="007C0D7E"/>
    <w:rsid w:val="007D131B"/>
    <w:rsid w:val="007D1706"/>
    <w:rsid w:val="007E2EFD"/>
    <w:rsid w:val="007F2304"/>
    <w:rsid w:val="007F38AE"/>
    <w:rsid w:val="007F5562"/>
    <w:rsid w:val="008201E9"/>
    <w:rsid w:val="00820477"/>
    <w:rsid w:val="008263FD"/>
    <w:rsid w:val="0083198F"/>
    <w:rsid w:val="00844317"/>
    <w:rsid w:val="00852638"/>
    <w:rsid w:val="00870BFA"/>
    <w:rsid w:val="00882ADF"/>
    <w:rsid w:val="00884130"/>
    <w:rsid w:val="00884A6E"/>
    <w:rsid w:val="00885964"/>
    <w:rsid w:val="008867B4"/>
    <w:rsid w:val="00891E38"/>
    <w:rsid w:val="00897974"/>
    <w:rsid w:val="00897E2B"/>
    <w:rsid w:val="008A0EE6"/>
    <w:rsid w:val="008A352A"/>
    <w:rsid w:val="008A6227"/>
    <w:rsid w:val="008B405A"/>
    <w:rsid w:val="008C217E"/>
    <w:rsid w:val="008C7E6A"/>
    <w:rsid w:val="008F03CB"/>
    <w:rsid w:val="008F2AB2"/>
    <w:rsid w:val="008F2D28"/>
    <w:rsid w:val="008F2F58"/>
    <w:rsid w:val="00910B16"/>
    <w:rsid w:val="0092067B"/>
    <w:rsid w:val="00934829"/>
    <w:rsid w:val="00940A08"/>
    <w:rsid w:val="00944EB3"/>
    <w:rsid w:val="00946326"/>
    <w:rsid w:val="00952DA4"/>
    <w:rsid w:val="00963129"/>
    <w:rsid w:val="009713EA"/>
    <w:rsid w:val="00975DF9"/>
    <w:rsid w:val="009761CE"/>
    <w:rsid w:val="0098340A"/>
    <w:rsid w:val="009848D3"/>
    <w:rsid w:val="009866A8"/>
    <w:rsid w:val="009918B1"/>
    <w:rsid w:val="00993E8C"/>
    <w:rsid w:val="00995025"/>
    <w:rsid w:val="00995E9A"/>
    <w:rsid w:val="00997541"/>
    <w:rsid w:val="009A23E6"/>
    <w:rsid w:val="009B2690"/>
    <w:rsid w:val="009C6DC5"/>
    <w:rsid w:val="009C7712"/>
    <w:rsid w:val="009D68E4"/>
    <w:rsid w:val="009D6D4A"/>
    <w:rsid w:val="009F6266"/>
    <w:rsid w:val="00A04035"/>
    <w:rsid w:val="00A154AF"/>
    <w:rsid w:val="00A24F0B"/>
    <w:rsid w:val="00A37E46"/>
    <w:rsid w:val="00A41BD4"/>
    <w:rsid w:val="00A454FE"/>
    <w:rsid w:val="00A46591"/>
    <w:rsid w:val="00A476FB"/>
    <w:rsid w:val="00A5386B"/>
    <w:rsid w:val="00A5491D"/>
    <w:rsid w:val="00A567B1"/>
    <w:rsid w:val="00A61769"/>
    <w:rsid w:val="00A63EF0"/>
    <w:rsid w:val="00A673EB"/>
    <w:rsid w:val="00A70788"/>
    <w:rsid w:val="00A716FF"/>
    <w:rsid w:val="00A82DFA"/>
    <w:rsid w:val="00A84AD7"/>
    <w:rsid w:val="00A91BD0"/>
    <w:rsid w:val="00A9468C"/>
    <w:rsid w:val="00A97611"/>
    <w:rsid w:val="00AA233D"/>
    <w:rsid w:val="00AA35C7"/>
    <w:rsid w:val="00AA7AEB"/>
    <w:rsid w:val="00AA7D32"/>
    <w:rsid w:val="00AB736D"/>
    <w:rsid w:val="00AD0F3F"/>
    <w:rsid w:val="00AD260F"/>
    <w:rsid w:val="00AD731F"/>
    <w:rsid w:val="00AE5FE7"/>
    <w:rsid w:val="00AE6D3C"/>
    <w:rsid w:val="00AF1978"/>
    <w:rsid w:val="00AF44E7"/>
    <w:rsid w:val="00B00109"/>
    <w:rsid w:val="00B0531B"/>
    <w:rsid w:val="00B11210"/>
    <w:rsid w:val="00B141ED"/>
    <w:rsid w:val="00B22A11"/>
    <w:rsid w:val="00B36D9D"/>
    <w:rsid w:val="00B41D16"/>
    <w:rsid w:val="00B47B5E"/>
    <w:rsid w:val="00B5374B"/>
    <w:rsid w:val="00B55D02"/>
    <w:rsid w:val="00B56C7A"/>
    <w:rsid w:val="00B62729"/>
    <w:rsid w:val="00B80E8D"/>
    <w:rsid w:val="00B978FA"/>
    <w:rsid w:val="00BB1E05"/>
    <w:rsid w:val="00BC3C4E"/>
    <w:rsid w:val="00BC5B35"/>
    <w:rsid w:val="00BC6E8C"/>
    <w:rsid w:val="00BE1E9F"/>
    <w:rsid w:val="00BE7152"/>
    <w:rsid w:val="00BE7609"/>
    <w:rsid w:val="00BF54DC"/>
    <w:rsid w:val="00C02F97"/>
    <w:rsid w:val="00C051BE"/>
    <w:rsid w:val="00C06705"/>
    <w:rsid w:val="00C1466B"/>
    <w:rsid w:val="00C16857"/>
    <w:rsid w:val="00C2057E"/>
    <w:rsid w:val="00C248CF"/>
    <w:rsid w:val="00C25C74"/>
    <w:rsid w:val="00C313D3"/>
    <w:rsid w:val="00C32B4E"/>
    <w:rsid w:val="00C35D80"/>
    <w:rsid w:val="00C3679A"/>
    <w:rsid w:val="00C40419"/>
    <w:rsid w:val="00C4369E"/>
    <w:rsid w:val="00C45781"/>
    <w:rsid w:val="00C51A86"/>
    <w:rsid w:val="00C57108"/>
    <w:rsid w:val="00C57897"/>
    <w:rsid w:val="00C6010E"/>
    <w:rsid w:val="00C60E64"/>
    <w:rsid w:val="00C635E2"/>
    <w:rsid w:val="00C63764"/>
    <w:rsid w:val="00C63BE9"/>
    <w:rsid w:val="00C705B3"/>
    <w:rsid w:val="00C71F02"/>
    <w:rsid w:val="00C76D80"/>
    <w:rsid w:val="00C81B81"/>
    <w:rsid w:val="00C82D5A"/>
    <w:rsid w:val="00C90B78"/>
    <w:rsid w:val="00C9562E"/>
    <w:rsid w:val="00CB5D11"/>
    <w:rsid w:val="00CB7E0A"/>
    <w:rsid w:val="00CC2E77"/>
    <w:rsid w:val="00CC43ED"/>
    <w:rsid w:val="00CD13E6"/>
    <w:rsid w:val="00CD1DE4"/>
    <w:rsid w:val="00CD336B"/>
    <w:rsid w:val="00CD791C"/>
    <w:rsid w:val="00D049D5"/>
    <w:rsid w:val="00D059F4"/>
    <w:rsid w:val="00D111B9"/>
    <w:rsid w:val="00D13AA7"/>
    <w:rsid w:val="00D2109E"/>
    <w:rsid w:val="00D22D28"/>
    <w:rsid w:val="00D2396C"/>
    <w:rsid w:val="00D30C21"/>
    <w:rsid w:val="00D35C8E"/>
    <w:rsid w:val="00D417A2"/>
    <w:rsid w:val="00D4418F"/>
    <w:rsid w:val="00D51113"/>
    <w:rsid w:val="00D51FB5"/>
    <w:rsid w:val="00D60991"/>
    <w:rsid w:val="00D93073"/>
    <w:rsid w:val="00DA111D"/>
    <w:rsid w:val="00DA1D23"/>
    <w:rsid w:val="00DB3A3E"/>
    <w:rsid w:val="00DB3CB5"/>
    <w:rsid w:val="00DB4FD4"/>
    <w:rsid w:val="00DB5196"/>
    <w:rsid w:val="00DB6EBE"/>
    <w:rsid w:val="00DC3692"/>
    <w:rsid w:val="00DC5A09"/>
    <w:rsid w:val="00DD5BD0"/>
    <w:rsid w:val="00DD5DC6"/>
    <w:rsid w:val="00DE72AF"/>
    <w:rsid w:val="00E0023F"/>
    <w:rsid w:val="00E00A0C"/>
    <w:rsid w:val="00E01631"/>
    <w:rsid w:val="00E1019D"/>
    <w:rsid w:val="00E110CF"/>
    <w:rsid w:val="00E127D0"/>
    <w:rsid w:val="00E13D78"/>
    <w:rsid w:val="00E214DF"/>
    <w:rsid w:val="00E2616E"/>
    <w:rsid w:val="00E35E34"/>
    <w:rsid w:val="00E375ED"/>
    <w:rsid w:val="00E466C8"/>
    <w:rsid w:val="00E536FB"/>
    <w:rsid w:val="00E5668C"/>
    <w:rsid w:val="00E626B0"/>
    <w:rsid w:val="00E63D1F"/>
    <w:rsid w:val="00E64E27"/>
    <w:rsid w:val="00E66F8C"/>
    <w:rsid w:val="00E7754D"/>
    <w:rsid w:val="00E81B84"/>
    <w:rsid w:val="00E84B91"/>
    <w:rsid w:val="00E851C8"/>
    <w:rsid w:val="00E87663"/>
    <w:rsid w:val="00E95B91"/>
    <w:rsid w:val="00EA0251"/>
    <w:rsid w:val="00EB0BB2"/>
    <w:rsid w:val="00EB0D22"/>
    <w:rsid w:val="00EB0FFB"/>
    <w:rsid w:val="00EB3ADB"/>
    <w:rsid w:val="00ED3F0D"/>
    <w:rsid w:val="00EE1F3B"/>
    <w:rsid w:val="00EE2A51"/>
    <w:rsid w:val="00F01304"/>
    <w:rsid w:val="00F05864"/>
    <w:rsid w:val="00F064C3"/>
    <w:rsid w:val="00F119D7"/>
    <w:rsid w:val="00F15C76"/>
    <w:rsid w:val="00F22521"/>
    <w:rsid w:val="00F307FE"/>
    <w:rsid w:val="00F3120B"/>
    <w:rsid w:val="00F33D43"/>
    <w:rsid w:val="00F41F1F"/>
    <w:rsid w:val="00F4629C"/>
    <w:rsid w:val="00F6246F"/>
    <w:rsid w:val="00F62B1E"/>
    <w:rsid w:val="00F64C75"/>
    <w:rsid w:val="00F72EE4"/>
    <w:rsid w:val="00F81489"/>
    <w:rsid w:val="00F8343A"/>
    <w:rsid w:val="00F84826"/>
    <w:rsid w:val="00F92161"/>
    <w:rsid w:val="00F93553"/>
    <w:rsid w:val="00FA76E3"/>
    <w:rsid w:val="00FC19F9"/>
    <w:rsid w:val="00FC3EE9"/>
    <w:rsid w:val="00FC542D"/>
    <w:rsid w:val="00FC5D96"/>
    <w:rsid w:val="00FC6ECB"/>
    <w:rsid w:val="00FE1027"/>
    <w:rsid w:val="00FE1044"/>
  </w:rsids>
  <m:mathPr>
    <m:mathFont m:val="Cambria Math"/>
    <m:brkBin m:val="before"/>
    <m:brkBinSub m:val="--"/>
    <m:smallFrac m:val="0"/>
    <m:dispDef/>
    <m:lMargin m:val="0"/>
    <m:rMargin m:val="0"/>
    <m:defJc m:val="centerGroup"/>
    <m:wrapIndent m:val="1440"/>
    <m:intLim m:val="subSup"/>
    <m:naryLim m:val="undOvr"/>
  </m:mathPr>
  <w:themeFontLang w:va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D95C6F"/>
  <w15:docId w15:val="{F02E9FBA-69CC-4E88-A9B6-47905BFB4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55D02"/>
    <w:pPr>
      <w:spacing w:after="200" w:line="276" w:lineRule="auto"/>
    </w:pPr>
    <w:rPr>
      <w:sz w:val="22"/>
      <w:szCs w:val="22"/>
      <w:lang w:val="ru-RU"/>
    </w:rPr>
  </w:style>
  <w:style w:type="paragraph" w:styleId="1">
    <w:name w:val="heading 1"/>
    <w:basedOn w:val="a"/>
    <w:next w:val="a"/>
    <w:link w:val="10"/>
    <w:uiPriority w:val="9"/>
    <w:qFormat/>
    <w:rsid w:val="008F2D28"/>
    <w:pPr>
      <w:keepNext/>
      <w:spacing w:after="0" w:line="240" w:lineRule="auto"/>
      <w:jc w:val="center"/>
      <w:outlineLvl w:val="0"/>
    </w:pPr>
    <w:rPr>
      <w:rFonts w:ascii="Times New Roman" w:hAnsi="Times New Roman"/>
      <w:sz w:val="28"/>
      <w:szCs w:val="20"/>
      <w:lang w:val="x-none" w:eastAsia="x-none"/>
    </w:rPr>
  </w:style>
  <w:style w:type="paragraph" w:styleId="2">
    <w:name w:val="heading 2"/>
    <w:basedOn w:val="a"/>
    <w:next w:val="a"/>
    <w:link w:val="20"/>
    <w:uiPriority w:val="9"/>
    <w:qFormat/>
    <w:rsid w:val="00D111B9"/>
    <w:pPr>
      <w:keepNext/>
      <w:spacing w:after="0" w:line="240" w:lineRule="auto"/>
      <w:jc w:val="both"/>
      <w:outlineLvl w:val="1"/>
    </w:pPr>
    <w:rPr>
      <w:rFonts w:ascii="Times/Kazakh" w:hAnsi="Times/Kazakh"/>
      <w:b/>
      <w:sz w:val="26"/>
      <w:szCs w:val="20"/>
      <w:lang w:val="x-none" w:eastAsia="ko-KR"/>
    </w:rPr>
  </w:style>
  <w:style w:type="paragraph" w:styleId="3">
    <w:name w:val="heading 3"/>
    <w:basedOn w:val="a"/>
    <w:next w:val="a"/>
    <w:link w:val="30"/>
    <w:uiPriority w:val="9"/>
    <w:unhideWhenUsed/>
    <w:qFormat/>
    <w:rsid w:val="00D111B9"/>
    <w:pPr>
      <w:keepNext/>
      <w:keepLines/>
      <w:overflowPunct w:val="0"/>
      <w:autoSpaceDE w:val="0"/>
      <w:autoSpaceDN w:val="0"/>
      <w:adjustRightInd w:val="0"/>
      <w:spacing w:before="200" w:after="0" w:line="240" w:lineRule="auto"/>
      <w:outlineLvl w:val="2"/>
    </w:pPr>
    <w:rPr>
      <w:rFonts w:ascii="Cambria" w:hAnsi="Cambria"/>
      <w:b/>
      <w:bCs/>
      <w:color w:val="4F81BD"/>
      <w:sz w:val="20"/>
      <w:szCs w:val="20"/>
      <w:lang w:val="x-none" w:eastAsia="x-none"/>
    </w:rPr>
  </w:style>
  <w:style w:type="paragraph" w:styleId="4">
    <w:name w:val="heading 4"/>
    <w:basedOn w:val="a"/>
    <w:next w:val="a"/>
    <w:link w:val="40"/>
    <w:uiPriority w:val="9"/>
    <w:unhideWhenUsed/>
    <w:qFormat/>
    <w:rsid w:val="00D111B9"/>
    <w:pPr>
      <w:keepNext/>
      <w:keepLines/>
      <w:spacing w:before="200"/>
      <w:outlineLvl w:val="3"/>
    </w:pPr>
    <w:rPr>
      <w:rFonts w:ascii="Consolas" w:eastAsia="Consolas" w:hAnsi="Consolas"/>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
    <w:basedOn w:val="a"/>
    <w:link w:val="a4"/>
    <w:uiPriority w:val="99"/>
    <w:unhideWhenUsed/>
    <w:qFormat/>
    <w:rsid w:val="006578BA"/>
    <w:pPr>
      <w:spacing w:before="100" w:beforeAutospacing="1" w:after="100" w:afterAutospacing="1" w:line="240" w:lineRule="auto"/>
    </w:pPr>
    <w:rPr>
      <w:rFonts w:ascii="Times New Roman" w:hAnsi="Times New Roman"/>
      <w:sz w:val="24"/>
      <w:szCs w:val="24"/>
      <w:lang w:val="x-none" w:eastAsia="x-none"/>
    </w:rPr>
  </w:style>
  <w:style w:type="paragraph" w:styleId="a5">
    <w:name w:val="List Paragraph"/>
    <w:basedOn w:val="a"/>
    <w:uiPriority w:val="99"/>
    <w:qFormat/>
    <w:rsid w:val="006578BA"/>
    <w:pPr>
      <w:ind w:left="720"/>
      <w:contextualSpacing/>
    </w:pPr>
  </w:style>
  <w:style w:type="character" w:customStyle="1" w:styleId="a4">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a3"/>
    <w:uiPriority w:val="99"/>
    <w:locked/>
    <w:rsid w:val="006578BA"/>
    <w:rPr>
      <w:rFonts w:ascii="Times New Roman" w:eastAsia="Times New Roman" w:hAnsi="Times New Roman" w:cs="Times New Roman"/>
      <w:sz w:val="24"/>
      <w:szCs w:val="24"/>
    </w:rPr>
  </w:style>
  <w:style w:type="paragraph" w:styleId="a6">
    <w:name w:val="Balloon Text"/>
    <w:basedOn w:val="a"/>
    <w:link w:val="a7"/>
    <w:uiPriority w:val="99"/>
    <w:unhideWhenUsed/>
    <w:rsid w:val="006578BA"/>
    <w:pPr>
      <w:spacing w:after="0" w:line="240" w:lineRule="auto"/>
    </w:pPr>
    <w:rPr>
      <w:rFonts w:ascii="Tahoma" w:hAnsi="Tahoma"/>
      <w:sz w:val="16"/>
      <w:szCs w:val="16"/>
      <w:lang w:val="x-none" w:eastAsia="x-none"/>
    </w:rPr>
  </w:style>
  <w:style w:type="character" w:customStyle="1" w:styleId="a7">
    <w:name w:val="Текст выноски Знак"/>
    <w:link w:val="a6"/>
    <w:uiPriority w:val="99"/>
    <w:rsid w:val="006578BA"/>
    <w:rPr>
      <w:rFonts w:ascii="Tahoma" w:hAnsi="Tahoma" w:cs="Tahoma"/>
      <w:sz w:val="16"/>
      <w:szCs w:val="16"/>
    </w:rPr>
  </w:style>
  <w:style w:type="paragraph" w:styleId="a8">
    <w:name w:val="No Spacing"/>
    <w:uiPriority w:val="1"/>
    <w:qFormat/>
    <w:rsid w:val="00255811"/>
    <w:rPr>
      <w:sz w:val="22"/>
      <w:szCs w:val="22"/>
      <w:lang w:val="ru-RU"/>
    </w:rPr>
  </w:style>
  <w:style w:type="paragraph" w:styleId="31">
    <w:name w:val="Body Text Indent 3"/>
    <w:basedOn w:val="a"/>
    <w:link w:val="32"/>
    <w:uiPriority w:val="99"/>
    <w:rsid w:val="001574F6"/>
    <w:pPr>
      <w:spacing w:after="0" w:line="240" w:lineRule="auto"/>
      <w:ind w:firstLine="709"/>
      <w:jc w:val="both"/>
    </w:pPr>
    <w:rPr>
      <w:rFonts w:ascii="Times New Roman" w:hAnsi="Times New Roman"/>
      <w:sz w:val="28"/>
      <w:szCs w:val="28"/>
      <w:lang w:val="x-none" w:eastAsia="x-none"/>
    </w:rPr>
  </w:style>
  <w:style w:type="character" w:customStyle="1" w:styleId="32">
    <w:name w:val="Основной текст с отступом 3 Знак"/>
    <w:link w:val="31"/>
    <w:uiPriority w:val="99"/>
    <w:rsid w:val="001574F6"/>
    <w:rPr>
      <w:rFonts w:ascii="Times New Roman" w:hAnsi="Times New Roman"/>
      <w:sz w:val="28"/>
      <w:szCs w:val="28"/>
    </w:rPr>
  </w:style>
  <w:style w:type="paragraph" w:styleId="a9">
    <w:name w:val="header"/>
    <w:basedOn w:val="a"/>
    <w:link w:val="aa"/>
    <w:uiPriority w:val="99"/>
    <w:unhideWhenUsed/>
    <w:rsid w:val="00630A7A"/>
    <w:pPr>
      <w:tabs>
        <w:tab w:val="center" w:pos="4677"/>
        <w:tab w:val="right" w:pos="9355"/>
      </w:tabs>
    </w:pPr>
    <w:rPr>
      <w:lang w:val="x-none" w:eastAsia="x-none"/>
    </w:rPr>
  </w:style>
  <w:style w:type="character" w:customStyle="1" w:styleId="aa">
    <w:name w:val="Верхний колонтитул Знак"/>
    <w:link w:val="a9"/>
    <w:uiPriority w:val="99"/>
    <w:rsid w:val="00630A7A"/>
    <w:rPr>
      <w:sz w:val="22"/>
      <w:szCs w:val="22"/>
    </w:rPr>
  </w:style>
  <w:style w:type="paragraph" w:styleId="ab">
    <w:name w:val="footer"/>
    <w:basedOn w:val="a"/>
    <w:link w:val="ac"/>
    <w:uiPriority w:val="99"/>
    <w:unhideWhenUsed/>
    <w:rsid w:val="00630A7A"/>
    <w:pPr>
      <w:tabs>
        <w:tab w:val="center" w:pos="4677"/>
        <w:tab w:val="right" w:pos="9355"/>
      </w:tabs>
    </w:pPr>
    <w:rPr>
      <w:lang w:val="x-none" w:eastAsia="x-none"/>
    </w:rPr>
  </w:style>
  <w:style w:type="character" w:customStyle="1" w:styleId="ac">
    <w:name w:val="Нижний колонтитул Знак"/>
    <w:link w:val="ab"/>
    <w:uiPriority w:val="99"/>
    <w:rsid w:val="00630A7A"/>
    <w:rPr>
      <w:sz w:val="22"/>
      <w:szCs w:val="22"/>
    </w:rPr>
  </w:style>
  <w:style w:type="character" w:customStyle="1" w:styleId="10">
    <w:name w:val="Заголовок 1 Знак"/>
    <w:link w:val="1"/>
    <w:uiPriority w:val="9"/>
    <w:rsid w:val="008F2D28"/>
    <w:rPr>
      <w:rFonts w:ascii="Times New Roman" w:hAnsi="Times New Roman"/>
      <w:sz w:val="28"/>
      <w:lang w:val="x-none" w:eastAsia="x-none"/>
    </w:rPr>
  </w:style>
  <w:style w:type="character" w:customStyle="1" w:styleId="s1">
    <w:name w:val="s1"/>
    <w:rsid w:val="00C06705"/>
    <w:rPr>
      <w:rFonts w:ascii="Times New Roman" w:hAnsi="Times New Roman" w:cs="Times New Roman" w:hint="default"/>
      <w:b/>
      <w:bCs/>
      <w:color w:val="000000"/>
    </w:rPr>
  </w:style>
  <w:style w:type="character" w:customStyle="1" w:styleId="20">
    <w:name w:val="Заголовок 2 Знак"/>
    <w:link w:val="2"/>
    <w:uiPriority w:val="9"/>
    <w:rsid w:val="00D111B9"/>
    <w:rPr>
      <w:rFonts w:ascii="Times/Kazakh" w:hAnsi="Times/Kazakh"/>
      <w:b/>
      <w:sz w:val="26"/>
      <w:lang w:eastAsia="ko-KR"/>
    </w:rPr>
  </w:style>
  <w:style w:type="character" w:customStyle="1" w:styleId="30">
    <w:name w:val="Заголовок 3 Знак"/>
    <w:link w:val="3"/>
    <w:uiPriority w:val="9"/>
    <w:rsid w:val="00D111B9"/>
    <w:rPr>
      <w:rFonts w:ascii="Cambria" w:hAnsi="Cambria"/>
      <w:b/>
      <w:bCs/>
      <w:color w:val="4F81BD"/>
    </w:rPr>
  </w:style>
  <w:style w:type="character" w:customStyle="1" w:styleId="40">
    <w:name w:val="Заголовок 4 Знак"/>
    <w:link w:val="4"/>
    <w:uiPriority w:val="9"/>
    <w:rsid w:val="00D111B9"/>
    <w:rPr>
      <w:rFonts w:ascii="Consolas" w:eastAsia="Consolas" w:hAnsi="Consolas" w:cs="Consolas"/>
      <w:sz w:val="22"/>
      <w:szCs w:val="22"/>
      <w:lang w:val="en-US" w:eastAsia="en-US"/>
    </w:rPr>
  </w:style>
  <w:style w:type="paragraph" w:customStyle="1" w:styleId="97-">
    <w:name w:val="97-본 문"/>
    <w:link w:val="97-CharChar"/>
    <w:rsid w:val="00D111B9"/>
    <w:pPr>
      <w:widowControl w:val="0"/>
      <w:adjustRightInd w:val="0"/>
      <w:spacing w:line="320" w:lineRule="exact"/>
      <w:jc w:val="both"/>
    </w:pPr>
    <w:rPr>
      <w:rFonts w:ascii="Times New Roman" w:eastAsia="한양신명조" w:hAnsi="Times New Roman"/>
      <w:color w:val="000000"/>
      <w:sz w:val="22"/>
      <w:szCs w:val="22"/>
      <w:lang w:val="ru-RU" w:eastAsia="ko-KR" w:bidi="en-US"/>
    </w:rPr>
  </w:style>
  <w:style w:type="character" w:customStyle="1" w:styleId="97-CharChar">
    <w:name w:val="97-본 문 Char Char"/>
    <w:link w:val="97-"/>
    <w:rsid w:val="00D111B9"/>
    <w:rPr>
      <w:rFonts w:ascii="Times New Roman" w:eastAsia="한양신명조" w:hAnsi="Times New Roman"/>
      <w:color w:val="000000"/>
      <w:sz w:val="22"/>
      <w:szCs w:val="22"/>
      <w:lang w:eastAsia="ko-KR" w:bidi="en-US"/>
    </w:rPr>
  </w:style>
  <w:style w:type="paragraph" w:customStyle="1" w:styleId="ad">
    <w:name w:val="Знак"/>
    <w:basedOn w:val="a"/>
    <w:autoRedefine/>
    <w:rsid w:val="00D111B9"/>
    <w:pPr>
      <w:spacing w:after="160" w:line="240" w:lineRule="exact"/>
    </w:pPr>
    <w:rPr>
      <w:rFonts w:ascii="Times New Roman" w:eastAsia="SimSun" w:hAnsi="Times New Roman"/>
      <w:b/>
      <w:sz w:val="28"/>
      <w:szCs w:val="24"/>
      <w:lang w:val="en-US" w:eastAsia="en-US"/>
    </w:rPr>
  </w:style>
  <w:style w:type="paragraph" w:styleId="ae">
    <w:name w:val="Body Text Indent"/>
    <w:basedOn w:val="a"/>
    <w:link w:val="af"/>
    <w:uiPriority w:val="99"/>
    <w:rsid w:val="00D111B9"/>
    <w:pPr>
      <w:spacing w:after="0" w:line="240" w:lineRule="auto"/>
      <w:ind w:firstLine="1122"/>
      <w:jc w:val="both"/>
    </w:pPr>
    <w:rPr>
      <w:rFonts w:ascii="Times New Roman" w:hAnsi="Times New Roman"/>
      <w:sz w:val="24"/>
      <w:szCs w:val="24"/>
      <w:lang w:val="kk-KZ" w:eastAsia="x-none"/>
    </w:rPr>
  </w:style>
  <w:style w:type="character" w:customStyle="1" w:styleId="af">
    <w:name w:val="Основной текст с отступом Знак"/>
    <w:link w:val="ae"/>
    <w:uiPriority w:val="99"/>
    <w:rsid w:val="00D111B9"/>
    <w:rPr>
      <w:rFonts w:ascii="Times New Roman" w:hAnsi="Times New Roman"/>
      <w:sz w:val="24"/>
      <w:szCs w:val="24"/>
      <w:lang w:val="kk-KZ"/>
    </w:rPr>
  </w:style>
  <w:style w:type="paragraph" w:styleId="af0">
    <w:name w:val="Title"/>
    <w:basedOn w:val="a"/>
    <w:link w:val="af1"/>
    <w:uiPriority w:val="10"/>
    <w:qFormat/>
    <w:rsid w:val="00D111B9"/>
    <w:pPr>
      <w:spacing w:after="0" w:line="240" w:lineRule="auto"/>
      <w:jc w:val="center"/>
    </w:pPr>
    <w:rPr>
      <w:rFonts w:ascii="Times New Roman" w:hAnsi="Times New Roman"/>
      <w:sz w:val="28"/>
      <w:szCs w:val="24"/>
      <w:lang w:val="x-none" w:eastAsia="x-none"/>
    </w:rPr>
  </w:style>
  <w:style w:type="character" w:customStyle="1" w:styleId="af1">
    <w:name w:val="Название Знак"/>
    <w:link w:val="af0"/>
    <w:uiPriority w:val="10"/>
    <w:rsid w:val="00D111B9"/>
    <w:rPr>
      <w:rFonts w:ascii="Times New Roman" w:hAnsi="Times New Roman"/>
      <w:sz w:val="28"/>
      <w:szCs w:val="24"/>
    </w:rPr>
  </w:style>
  <w:style w:type="paragraph" w:styleId="af2">
    <w:name w:val="Subtitle"/>
    <w:basedOn w:val="a"/>
    <w:link w:val="af3"/>
    <w:uiPriority w:val="11"/>
    <w:qFormat/>
    <w:rsid w:val="00D111B9"/>
    <w:pPr>
      <w:spacing w:after="0" w:line="240" w:lineRule="auto"/>
      <w:ind w:firstLine="709"/>
      <w:jc w:val="both"/>
    </w:pPr>
    <w:rPr>
      <w:rFonts w:ascii="Times New Roman" w:hAnsi="Times New Roman"/>
      <w:sz w:val="28"/>
      <w:szCs w:val="24"/>
      <w:lang w:val="x-none" w:eastAsia="x-none"/>
    </w:rPr>
  </w:style>
  <w:style w:type="character" w:customStyle="1" w:styleId="af3">
    <w:name w:val="Подзаголовок Знак"/>
    <w:link w:val="af2"/>
    <w:uiPriority w:val="11"/>
    <w:rsid w:val="00D111B9"/>
    <w:rPr>
      <w:rFonts w:ascii="Times New Roman" w:hAnsi="Times New Roman"/>
      <w:sz w:val="28"/>
      <w:szCs w:val="24"/>
    </w:rPr>
  </w:style>
  <w:style w:type="paragraph" w:customStyle="1" w:styleId="015">
    <w:name w:val="Стиль Слева:  0 см Выступ:  15 см"/>
    <w:basedOn w:val="a"/>
    <w:uiPriority w:val="99"/>
    <w:rsid w:val="00D111B9"/>
    <w:pPr>
      <w:widowControl w:val="0"/>
      <w:spacing w:before="120" w:after="0" w:line="240" w:lineRule="auto"/>
      <w:ind w:left="851" w:hanging="851"/>
      <w:jc w:val="both"/>
    </w:pPr>
    <w:rPr>
      <w:rFonts w:ascii="Arial" w:hAnsi="Arial"/>
      <w:snapToGrid w:val="0"/>
      <w:sz w:val="24"/>
      <w:szCs w:val="20"/>
    </w:rPr>
  </w:style>
  <w:style w:type="table" w:styleId="af4">
    <w:name w:val="Table Grid"/>
    <w:basedOn w:val="a1"/>
    <w:uiPriority w:val="59"/>
    <w:rsid w:val="00D111B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0">
    <w:name w:val="s0"/>
    <w:rsid w:val="00D111B9"/>
    <w:rPr>
      <w:rFonts w:ascii="Times New Roman" w:hAnsi="Times New Roman" w:cs="Times New Roman" w:hint="default"/>
      <w:b w:val="0"/>
      <w:bCs w:val="0"/>
      <w:i w:val="0"/>
      <w:iCs w:val="0"/>
      <w:strike w:val="0"/>
      <w:dstrike w:val="0"/>
      <w:color w:val="000000"/>
      <w:sz w:val="20"/>
      <w:szCs w:val="20"/>
      <w:u w:val="none"/>
      <w:effect w:val="none"/>
    </w:rPr>
  </w:style>
  <w:style w:type="paragraph" w:customStyle="1" w:styleId="11">
    <w:name w:val="Знак Знак Знак1 Знак"/>
    <w:basedOn w:val="a"/>
    <w:autoRedefine/>
    <w:uiPriority w:val="99"/>
    <w:rsid w:val="00D111B9"/>
    <w:pPr>
      <w:spacing w:after="160" w:line="240" w:lineRule="exact"/>
    </w:pPr>
    <w:rPr>
      <w:rFonts w:ascii="Times New Roman" w:hAnsi="Times New Roman"/>
      <w:sz w:val="28"/>
      <w:szCs w:val="20"/>
      <w:lang w:val="en-US" w:eastAsia="en-US"/>
    </w:rPr>
  </w:style>
  <w:style w:type="paragraph" w:styleId="21">
    <w:name w:val="Body Text Indent 2"/>
    <w:basedOn w:val="a"/>
    <w:link w:val="22"/>
    <w:uiPriority w:val="99"/>
    <w:rsid w:val="00D111B9"/>
    <w:pPr>
      <w:overflowPunct w:val="0"/>
      <w:autoSpaceDE w:val="0"/>
      <w:autoSpaceDN w:val="0"/>
      <w:adjustRightInd w:val="0"/>
      <w:spacing w:after="120" w:line="480" w:lineRule="auto"/>
      <w:ind w:left="283"/>
    </w:pPr>
    <w:rPr>
      <w:rFonts w:ascii="Times New Roman" w:hAnsi="Times New Roman"/>
      <w:sz w:val="20"/>
      <w:szCs w:val="20"/>
      <w:lang w:val="x-none" w:eastAsia="x-none"/>
    </w:rPr>
  </w:style>
  <w:style w:type="character" w:customStyle="1" w:styleId="22">
    <w:name w:val="Основной текст с отступом 2 Знак"/>
    <w:link w:val="21"/>
    <w:uiPriority w:val="99"/>
    <w:rsid w:val="00D111B9"/>
    <w:rPr>
      <w:rFonts w:ascii="Times New Roman" w:hAnsi="Times New Roman"/>
    </w:rPr>
  </w:style>
  <w:style w:type="character" w:styleId="af5">
    <w:name w:val="Hyperlink"/>
    <w:uiPriority w:val="99"/>
    <w:rsid w:val="00D111B9"/>
    <w:rPr>
      <w:rFonts w:ascii="Times New Roman" w:hAnsi="Times New Roman" w:cs="Times New Roman" w:hint="default"/>
      <w:color w:val="333399"/>
      <w:u w:val="single"/>
    </w:rPr>
  </w:style>
  <w:style w:type="paragraph" w:customStyle="1" w:styleId="af6">
    <w:name w:val="Знак Знак Знак"/>
    <w:basedOn w:val="a"/>
    <w:autoRedefine/>
    <w:uiPriority w:val="99"/>
    <w:rsid w:val="00D111B9"/>
    <w:pPr>
      <w:spacing w:after="160" w:line="240" w:lineRule="exact"/>
    </w:pPr>
    <w:rPr>
      <w:rFonts w:ascii="Times New Roman" w:eastAsia="SimSun" w:hAnsi="Times New Roman"/>
      <w:b/>
      <w:sz w:val="28"/>
      <w:szCs w:val="24"/>
      <w:lang w:val="en-US" w:eastAsia="en-US"/>
    </w:rPr>
  </w:style>
  <w:style w:type="character" w:styleId="af7">
    <w:name w:val="page number"/>
    <w:uiPriority w:val="99"/>
    <w:rsid w:val="00D111B9"/>
  </w:style>
  <w:style w:type="character" w:styleId="af8">
    <w:name w:val="Strong"/>
    <w:qFormat/>
    <w:rsid w:val="00D111B9"/>
    <w:rPr>
      <w:b/>
      <w:bCs/>
    </w:rPr>
  </w:style>
  <w:style w:type="character" w:customStyle="1" w:styleId="HTML">
    <w:name w:val="Стандартный HTML Знак"/>
    <w:link w:val="HTML0"/>
    <w:uiPriority w:val="99"/>
    <w:rsid w:val="00D111B9"/>
    <w:rPr>
      <w:rFonts w:ascii="Consolas" w:hAnsi="Consolas"/>
    </w:rPr>
  </w:style>
  <w:style w:type="paragraph" w:styleId="HTML0">
    <w:name w:val="HTML Preformatted"/>
    <w:basedOn w:val="a"/>
    <w:link w:val="HTML"/>
    <w:uiPriority w:val="99"/>
    <w:unhideWhenUsed/>
    <w:rsid w:val="00D111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nsolas" w:hAnsi="Consolas"/>
      <w:sz w:val="20"/>
      <w:szCs w:val="20"/>
      <w:lang w:val="x-none" w:eastAsia="x-none"/>
    </w:rPr>
  </w:style>
  <w:style w:type="character" w:customStyle="1" w:styleId="HTML1">
    <w:name w:val="Стандартный HTML Знак1"/>
    <w:uiPriority w:val="99"/>
    <w:semiHidden/>
    <w:rsid w:val="00D111B9"/>
    <w:rPr>
      <w:rFonts w:ascii="Courier New" w:hAnsi="Courier New" w:cs="Courier New"/>
    </w:rPr>
  </w:style>
  <w:style w:type="character" w:customStyle="1" w:styleId="12">
    <w:name w:val="Текст выноски Знак1"/>
    <w:uiPriority w:val="99"/>
    <w:semiHidden/>
    <w:rsid w:val="00D111B9"/>
    <w:rPr>
      <w:rFonts w:ascii="Tahoma" w:eastAsia="Times New Roman" w:hAnsi="Tahoma" w:cs="Tahoma"/>
      <w:sz w:val="16"/>
      <w:szCs w:val="16"/>
    </w:rPr>
  </w:style>
  <w:style w:type="paragraph" w:customStyle="1" w:styleId="CharCharCharChar">
    <w:name w:val="Char Char Знак Знак Char Char Знак"/>
    <w:basedOn w:val="a"/>
    <w:autoRedefine/>
    <w:uiPriority w:val="99"/>
    <w:rsid w:val="00D111B9"/>
    <w:pPr>
      <w:spacing w:after="160" w:line="240" w:lineRule="exact"/>
    </w:pPr>
    <w:rPr>
      <w:rFonts w:ascii="Times New Roman" w:eastAsia="SimSun" w:hAnsi="Times New Roman"/>
      <w:b/>
      <w:sz w:val="28"/>
      <w:szCs w:val="24"/>
      <w:lang w:val="en-US" w:eastAsia="en-US"/>
    </w:rPr>
  </w:style>
  <w:style w:type="paragraph" w:customStyle="1" w:styleId="NaceInclusionsid2">
    <w:name w:val="Nace Inclusions id 2"/>
    <w:basedOn w:val="a"/>
    <w:next w:val="a"/>
    <w:uiPriority w:val="99"/>
    <w:rsid w:val="00D111B9"/>
    <w:pPr>
      <w:keepLines/>
      <w:widowControl w:val="0"/>
      <w:autoSpaceDE w:val="0"/>
      <w:autoSpaceDN w:val="0"/>
      <w:spacing w:after="0" w:line="240" w:lineRule="auto"/>
      <w:ind w:left="1191" w:hanging="170"/>
      <w:jc w:val="both"/>
    </w:pPr>
    <w:rPr>
      <w:rFonts w:ascii="Times" w:hAnsi="Times" w:cs="Times"/>
      <w:noProof/>
      <w:sz w:val="18"/>
      <w:szCs w:val="18"/>
      <w:lang w:val="en-US"/>
    </w:rPr>
  </w:style>
  <w:style w:type="character" w:styleId="af9">
    <w:name w:val="Emphasis"/>
    <w:uiPriority w:val="20"/>
    <w:qFormat/>
    <w:rsid w:val="00D111B9"/>
    <w:rPr>
      <w:rFonts w:ascii="Consolas" w:eastAsia="Consolas" w:hAnsi="Consolas" w:cs="Consolas"/>
    </w:rPr>
  </w:style>
  <w:style w:type="paragraph" w:customStyle="1" w:styleId="DocDefaults">
    <w:name w:val="DocDefaults"/>
    <w:uiPriority w:val="99"/>
    <w:rsid w:val="00D111B9"/>
    <w:pPr>
      <w:spacing w:after="200" w:line="276" w:lineRule="auto"/>
    </w:pPr>
    <w:rPr>
      <w:rFonts w:eastAsia="Calibri"/>
      <w:sz w:val="22"/>
      <w:szCs w:val="22"/>
      <w:lang w:val="en-US" w:eastAsia="en-US"/>
    </w:rPr>
  </w:style>
  <w:style w:type="paragraph" w:customStyle="1" w:styleId="disclaimer">
    <w:name w:val="disclaimer"/>
    <w:basedOn w:val="a"/>
    <w:uiPriority w:val="99"/>
    <w:rsid w:val="00D111B9"/>
    <w:pPr>
      <w:jc w:val="center"/>
    </w:pPr>
    <w:rPr>
      <w:rFonts w:ascii="Consolas" w:hAnsi="Consolas" w:cs="Consolas"/>
      <w:sz w:val="18"/>
      <w:szCs w:val="18"/>
      <w:lang w:val="en-US" w:eastAsia="en-US"/>
    </w:rPr>
  </w:style>
  <w:style w:type="paragraph" w:styleId="afa">
    <w:name w:val="Body Text"/>
    <w:basedOn w:val="a"/>
    <w:link w:val="afb"/>
    <w:uiPriority w:val="99"/>
    <w:semiHidden/>
    <w:unhideWhenUsed/>
    <w:rsid w:val="00CD791C"/>
    <w:pPr>
      <w:spacing w:after="120"/>
    </w:pPr>
  </w:style>
  <w:style w:type="character" w:customStyle="1" w:styleId="afb">
    <w:name w:val="Основной текст Знак"/>
    <w:basedOn w:val="a0"/>
    <w:link w:val="afa"/>
    <w:uiPriority w:val="99"/>
    <w:semiHidden/>
    <w:rsid w:val="00CD791C"/>
    <w:rPr>
      <w:sz w:val="22"/>
      <w:szCs w:val="22"/>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155400">
      <w:bodyDiv w:val="1"/>
      <w:marLeft w:val="0"/>
      <w:marRight w:val="0"/>
      <w:marTop w:val="0"/>
      <w:marBottom w:val="0"/>
      <w:divBdr>
        <w:top w:val="none" w:sz="0" w:space="0" w:color="auto"/>
        <w:left w:val="none" w:sz="0" w:space="0" w:color="auto"/>
        <w:bottom w:val="none" w:sz="0" w:space="0" w:color="auto"/>
        <w:right w:val="none" w:sz="0" w:space="0" w:color="auto"/>
      </w:divBdr>
    </w:div>
    <w:div w:id="93015501">
      <w:bodyDiv w:val="1"/>
      <w:marLeft w:val="0"/>
      <w:marRight w:val="0"/>
      <w:marTop w:val="0"/>
      <w:marBottom w:val="0"/>
      <w:divBdr>
        <w:top w:val="none" w:sz="0" w:space="0" w:color="auto"/>
        <w:left w:val="none" w:sz="0" w:space="0" w:color="auto"/>
        <w:bottom w:val="none" w:sz="0" w:space="0" w:color="auto"/>
        <w:right w:val="none" w:sz="0" w:space="0" w:color="auto"/>
      </w:divBdr>
    </w:div>
    <w:div w:id="236716717">
      <w:bodyDiv w:val="1"/>
      <w:marLeft w:val="0"/>
      <w:marRight w:val="0"/>
      <w:marTop w:val="0"/>
      <w:marBottom w:val="0"/>
      <w:divBdr>
        <w:top w:val="none" w:sz="0" w:space="0" w:color="auto"/>
        <w:left w:val="none" w:sz="0" w:space="0" w:color="auto"/>
        <w:bottom w:val="none" w:sz="0" w:space="0" w:color="auto"/>
        <w:right w:val="none" w:sz="0" w:space="0" w:color="auto"/>
      </w:divBdr>
    </w:div>
    <w:div w:id="523983232">
      <w:bodyDiv w:val="1"/>
      <w:marLeft w:val="0"/>
      <w:marRight w:val="0"/>
      <w:marTop w:val="0"/>
      <w:marBottom w:val="0"/>
      <w:divBdr>
        <w:top w:val="none" w:sz="0" w:space="0" w:color="auto"/>
        <w:left w:val="none" w:sz="0" w:space="0" w:color="auto"/>
        <w:bottom w:val="none" w:sz="0" w:space="0" w:color="auto"/>
        <w:right w:val="none" w:sz="0" w:space="0" w:color="auto"/>
      </w:divBdr>
    </w:div>
    <w:div w:id="821502073">
      <w:bodyDiv w:val="1"/>
      <w:marLeft w:val="0"/>
      <w:marRight w:val="0"/>
      <w:marTop w:val="0"/>
      <w:marBottom w:val="0"/>
      <w:divBdr>
        <w:top w:val="none" w:sz="0" w:space="0" w:color="auto"/>
        <w:left w:val="none" w:sz="0" w:space="0" w:color="auto"/>
        <w:bottom w:val="none" w:sz="0" w:space="0" w:color="auto"/>
        <w:right w:val="none" w:sz="0" w:space="0" w:color="auto"/>
      </w:divBdr>
    </w:div>
    <w:div w:id="1273584741">
      <w:bodyDiv w:val="1"/>
      <w:marLeft w:val="0"/>
      <w:marRight w:val="0"/>
      <w:marTop w:val="0"/>
      <w:marBottom w:val="0"/>
      <w:divBdr>
        <w:top w:val="none" w:sz="0" w:space="0" w:color="auto"/>
        <w:left w:val="none" w:sz="0" w:space="0" w:color="auto"/>
        <w:bottom w:val="none" w:sz="0" w:space="0" w:color="auto"/>
        <w:right w:val="none" w:sz="0" w:space="0" w:color="auto"/>
      </w:divBdr>
    </w:div>
    <w:div w:id="1956134114">
      <w:bodyDiv w:val="1"/>
      <w:marLeft w:val="0"/>
      <w:marRight w:val="0"/>
      <w:marTop w:val="0"/>
      <w:marBottom w:val="0"/>
      <w:divBdr>
        <w:top w:val="none" w:sz="0" w:space="0" w:color="auto"/>
        <w:left w:val="none" w:sz="0" w:space="0" w:color="auto"/>
        <w:bottom w:val="none" w:sz="0" w:space="0" w:color="auto"/>
        <w:right w:val="none" w:sz="0" w:space="0" w:color="auto"/>
      </w:divBdr>
    </w:div>
    <w:div w:id="2096783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3D6CE-FCEF-4D1A-AC58-AB4F51B486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3</Pages>
  <Words>372</Words>
  <Characters>2124</Characters>
  <Application>Microsoft Office Word</Application>
  <DocSecurity>0</DocSecurity>
  <Lines>17</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2492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Ibekov Marat</dc:creator>
  <cp:lastModifiedBy>User</cp:lastModifiedBy>
  <cp:revision>42</cp:revision>
  <cp:lastPrinted>2022-11-23T04:46:00Z</cp:lastPrinted>
  <dcterms:created xsi:type="dcterms:W3CDTF">2022-09-14T05:08:00Z</dcterms:created>
  <dcterms:modified xsi:type="dcterms:W3CDTF">2025-03-19T05:43:00Z</dcterms:modified>
</cp:coreProperties>
</file>